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BE5A9" w14:textId="77777777" w:rsidR="00C4551A" w:rsidRDefault="00C4551A" w:rsidP="00C4551A">
      <w:pPr>
        <w:rPr>
          <w:rFonts w:ascii="Montserrat Regular" w:hAnsi="Montserrat Regular"/>
          <w:sz w:val="18"/>
          <w:szCs w:val="18"/>
          <w:lang w:val="es-MX"/>
        </w:rPr>
      </w:pPr>
    </w:p>
    <w:p w14:paraId="43964210" w14:textId="77777777" w:rsidR="00C4551A" w:rsidRPr="0023246E" w:rsidRDefault="00C4551A" w:rsidP="00C4551A">
      <w:pPr>
        <w:rPr>
          <w:rFonts w:ascii="Montserrat Bold" w:hAnsi="Montserrat Bold"/>
          <w:sz w:val="18"/>
          <w:szCs w:val="18"/>
          <w:lang w:val="es-MX"/>
        </w:rPr>
      </w:pPr>
      <w:r w:rsidRPr="0023246E">
        <w:rPr>
          <w:rFonts w:ascii="Montserrat Bold" w:hAnsi="Montserrat Bold"/>
          <w:sz w:val="18"/>
          <w:szCs w:val="18"/>
          <w:lang w:val="es-MX"/>
        </w:rPr>
        <w:t>Asunto:</w:t>
      </w:r>
      <w:r>
        <w:rPr>
          <w:rFonts w:ascii="Montserrat Bold" w:hAnsi="Montserrat Bold"/>
          <w:sz w:val="18"/>
          <w:szCs w:val="18"/>
          <w:lang w:val="es-MX"/>
        </w:rPr>
        <w:t xml:space="preserve"> </w:t>
      </w:r>
      <w:r w:rsidRPr="00325396">
        <w:rPr>
          <w:rFonts w:ascii="Montserrat Bold" w:hAnsi="Montserrat Bold"/>
          <w:sz w:val="18"/>
          <w:szCs w:val="18"/>
          <w:lang w:val="es-MX"/>
        </w:rPr>
        <w:t>Se comunica con</w:t>
      </w:r>
      <w:r>
        <w:rPr>
          <w:rFonts w:ascii="Montserrat Bold" w:hAnsi="Montserrat Bold"/>
          <w:sz w:val="18"/>
          <w:szCs w:val="18"/>
          <w:lang w:val="es-MX"/>
        </w:rPr>
        <w:t>fidencialidad de la información</w:t>
      </w:r>
    </w:p>
    <w:p w14:paraId="76712618" w14:textId="77777777" w:rsidR="00C4551A" w:rsidRDefault="00C4551A" w:rsidP="00C4551A">
      <w:pPr>
        <w:jc w:val="right"/>
        <w:rPr>
          <w:rFonts w:ascii="Montserrat Regular" w:hAnsi="Montserrat Regular"/>
          <w:sz w:val="18"/>
          <w:szCs w:val="18"/>
          <w:lang w:val="es-MX"/>
        </w:rPr>
      </w:pPr>
    </w:p>
    <w:p w14:paraId="6DCF4F17" w14:textId="77777777" w:rsidR="00C4551A" w:rsidRDefault="00C4551A" w:rsidP="00C4551A">
      <w:pPr>
        <w:jc w:val="right"/>
        <w:rPr>
          <w:rFonts w:ascii="Montserrat Regular" w:hAnsi="Montserrat Regular"/>
          <w:sz w:val="18"/>
          <w:szCs w:val="18"/>
          <w:lang w:val="es-MX"/>
        </w:rPr>
      </w:pPr>
    </w:p>
    <w:p w14:paraId="0E37369B" w14:textId="668891C2" w:rsidR="00EC4E44" w:rsidRDefault="00EC4E44" w:rsidP="00EC4E44">
      <w:pPr>
        <w:jc w:val="right"/>
        <w:rPr>
          <w:rFonts w:ascii="Montserrat Regular" w:hAnsi="Montserrat Regular"/>
          <w:sz w:val="18"/>
          <w:szCs w:val="18"/>
          <w:lang w:val="es-MX"/>
        </w:rPr>
      </w:pPr>
      <w:r>
        <w:rPr>
          <w:rFonts w:ascii="Montserrat Regular" w:hAnsi="Montserrat Regular"/>
          <w:sz w:val="18"/>
          <w:szCs w:val="18"/>
          <w:lang w:val="es-MX"/>
        </w:rPr>
        <w:t xml:space="preserve">Tuxtla Gutierrez, Chiapas a </w:t>
      </w:r>
      <w:r w:rsidR="00765111">
        <w:rPr>
          <w:rFonts w:ascii="Montserrat Regular" w:hAnsi="Montserrat Regular"/>
          <w:sz w:val="18"/>
          <w:szCs w:val="18"/>
          <w:lang w:val="es-MX"/>
        </w:rPr>
        <w:t xml:space="preserve">22 de septiembre de 2022.   </w:t>
      </w:r>
    </w:p>
    <w:p w14:paraId="1747EEE3" w14:textId="77777777" w:rsidR="00C4551A" w:rsidRDefault="00C4551A" w:rsidP="00C4551A">
      <w:pPr>
        <w:jc w:val="right"/>
        <w:rPr>
          <w:rFonts w:ascii="Montserrat Regular" w:hAnsi="Montserrat Regular"/>
          <w:sz w:val="18"/>
          <w:szCs w:val="18"/>
          <w:lang w:val="es-MX"/>
        </w:rPr>
      </w:pPr>
    </w:p>
    <w:p w14:paraId="576098D7" w14:textId="77777777" w:rsidR="007A06BD" w:rsidRDefault="007A06BD" w:rsidP="00EC4E44">
      <w:pPr>
        <w:tabs>
          <w:tab w:val="left" w:pos="3882"/>
        </w:tabs>
        <w:jc w:val="both"/>
        <w:rPr>
          <w:rFonts w:ascii="Montserrat Regular" w:hAnsi="Montserrat Regular"/>
          <w:b/>
          <w:sz w:val="18"/>
          <w:szCs w:val="18"/>
          <w:lang w:val="es-MX"/>
        </w:rPr>
      </w:pPr>
    </w:p>
    <w:p w14:paraId="73EC25A9" w14:textId="77777777" w:rsidR="007A06BD" w:rsidRDefault="007A06BD" w:rsidP="00EC4E44">
      <w:pPr>
        <w:tabs>
          <w:tab w:val="left" w:pos="3882"/>
        </w:tabs>
        <w:jc w:val="both"/>
        <w:rPr>
          <w:rFonts w:ascii="Montserrat Regular" w:hAnsi="Montserrat Regular"/>
          <w:b/>
          <w:sz w:val="18"/>
          <w:szCs w:val="18"/>
          <w:lang w:val="es-MX"/>
        </w:rPr>
      </w:pPr>
    </w:p>
    <w:p w14:paraId="5C903E73" w14:textId="304830A4" w:rsidR="00C4551A" w:rsidRPr="007A06BD" w:rsidRDefault="007A06BD" w:rsidP="00C4551A">
      <w:pPr>
        <w:jc w:val="both"/>
        <w:rPr>
          <w:rFonts w:ascii="Montserrat Regular" w:hAnsi="Montserrat Regular"/>
          <w:b/>
          <w:sz w:val="18"/>
          <w:szCs w:val="18"/>
          <w:lang w:val="es-MX"/>
        </w:rPr>
      </w:pPr>
      <w:r w:rsidRPr="007A06BD">
        <w:rPr>
          <w:rFonts w:ascii="Montserrat Regular" w:hAnsi="Montserrat Regular"/>
          <w:b/>
          <w:sz w:val="18"/>
          <w:szCs w:val="18"/>
          <w:lang w:val="es-MX"/>
        </w:rPr>
        <w:t xml:space="preserve">Comité de Transparencia del Servicio de Administración Tributaria. </w:t>
      </w:r>
    </w:p>
    <w:p w14:paraId="560E3260" w14:textId="035F8083" w:rsidR="007A06BD" w:rsidRDefault="007A06BD" w:rsidP="00C4551A">
      <w:pPr>
        <w:jc w:val="both"/>
        <w:rPr>
          <w:rFonts w:ascii="Montserrat Regular" w:hAnsi="Montserrat Regular"/>
          <w:sz w:val="18"/>
          <w:szCs w:val="18"/>
          <w:lang w:val="es-MX"/>
        </w:rPr>
      </w:pPr>
    </w:p>
    <w:p w14:paraId="01D1E2EF" w14:textId="77777777" w:rsidR="007A06BD" w:rsidRDefault="007A06BD" w:rsidP="00C4551A">
      <w:pPr>
        <w:jc w:val="both"/>
        <w:rPr>
          <w:rFonts w:ascii="Montserrat Regular" w:hAnsi="Montserrat Regular"/>
          <w:sz w:val="18"/>
          <w:szCs w:val="18"/>
          <w:lang w:val="es-MX"/>
        </w:rPr>
      </w:pPr>
    </w:p>
    <w:p w14:paraId="24B8A848" w14:textId="77777777" w:rsidR="00C4551A" w:rsidRDefault="00C4551A" w:rsidP="00C4551A">
      <w:pPr>
        <w:jc w:val="both"/>
        <w:rPr>
          <w:rFonts w:ascii="Montserrat Regular" w:hAnsi="Montserrat Regular"/>
          <w:sz w:val="18"/>
          <w:szCs w:val="18"/>
          <w:lang w:val="es-MX"/>
        </w:rPr>
      </w:pPr>
      <w:r w:rsidRPr="006B1E9F">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14:paraId="5B1C9836" w14:textId="77777777" w:rsidR="00C4551A" w:rsidRDefault="00C4551A" w:rsidP="00C4551A">
      <w:pPr>
        <w:jc w:val="both"/>
        <w:rPr>
          <w:rFonts w:ascii="Montserrat Regular" w:hAnsi="Montserrat Regular"/>
          <w:sz w:val="18"/>
          <w:szCs w:val="18"/>
          <w:lang w:val="es-MX"/>
        </w:rPr>
      </w:pPr>
    </w:p>
    <w:p w14:paraId="73084973" w14:textId="7417382B" w:rsidR="00C4551A" w:rsidRDefault="00C4551A" w:rsidP="00C4551A">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a los recursos de revocación que causaron firmeza en el </w:t>
      </w:r>
      <w:r>
        <w:rPr>
          <w:rFonts w:ascii="Montserrat Regular" w:hAnsi="Montserrat Regular"/>
          <w:b/>
          <w:sz w:val="18"/>
          <w:szCs w:val="18"/>
          <w:lang w:val="es-MX"/>
        </w:rPr>
        <w:t>tercer</w:t>
      </w:r>
      <w:r w:rsidRPr="007000F2">
        <w:rPr>
          <w:rFonts w:ascii="Montserrat Regular" w:hAnsi="Montserrat Regular"/>
          <w:b/>
          <w:sz w:val="18"/>
          <w:szCs w:val="18"/>
          <w:lang w:val="es-MX"/>
        </w:rPr>
        <w:t xml:space="preserve"> </w:t>
      </w:r>
      <w:r w:rsidRPr="00325396">
        <w:rPr>
          <w:rFonts w:ascii="Montserrat Regular" w:hAnsi="Montserrat Regular"/>
          <w:b/>
          <w:sz w:val="18"/>
          <w:szCs w:val="18"/>
          <w:lang w:val="es-MX"/>
        </w:rPr>
        <w:t>trimestre del año 202</w:t>
      </w:r>
      <w:r>
        <w:rPr>
          <w:rFonts w:ascii="Montserrat Regular" w:hAnsi="Montserrat Regular"/>
          <w:b/>
          <w:sz w:val="18"/>
          <w:szCs w:val="18"/>
          <w:lang w:val="es-MX"/>
        </w:rPr>
        <w:t>2</w:t>
      </w:r>
      <w:r w:rsidRPr="00325396">
        <w:rPr>
          <w:rFonts w:ascii="Montserrat Regular" w:hAnsi="Montserrat Regular"/>
          <w:sz w:val="18"/>
          <w:szCs w:val="18"/>
          <w:lang w:val="es-MX"/>
        </w:rPr>
        <w:t>, contienen información de contribuyentes, que se encuentra protegida por el secreto fiscal, por lo tanto, se considera confidencial, por lo que, en cumplimiento a la obligación de transparencia citada, se realizaron versiones públicas de las mismas, para llevar a cabo la actualización correspondiente.</w:t>
      </w:r>
    </w:p>
    <w:p w14:paraId="1FF6A7F5" w14:textId="77777777" w:rsidR="00C4551A" w:rsidRDefault="00C4551A" w:rsidP="00C4551A">
      <w:pPr>
        <w:rPr>
          <w:rFonts w:ascii="Montserrat Regular" w:hAnsi="Montserrat Regular"/>
          <w:sz w:val="18"/>
          <w:szCs w:val="18"/>
          <w:lang w:val="es-MX"/>
        </w:rPr>
      </w:pPr>
    </w:p>
    <w:p w14:paraId="54961A20" w14:textId="77777777" w:rsidR="00C4551A" w:rsidRDefault="00C4551A" w:rsidP="00C4551A">
      <w:pPr>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w:t>
      </w:r>
      <w:r>
        <w:rPr>
          <w:rFonts w:ascii="Montserrat Regular" w:hAnsi="Montserrat Regular"/>
          <w:sz w:val="18"/>
          <w:szCs w:val="18"/>
          <w:lang w:val="es-MX"/>
        </w:rPr>
        <w:t>r</w:t>
      </w:r>
      <w:r w:rsidRPr="00325396">
        <w:rPr>
          <w:rFonts w:ascii="Montserrat Regular" w:hAnsi="Montserrat Regular"/>
          <w:sz w:val="18"/>
          <w:szCs w:val="18"/>
          <w:lang w:val="es-MX"/>
        </w:rPr>
        <w:t>se protegida por el secreto fiscal, entre otra, es la siguiente:</w:t>
      </w:r>
    </w:p>
    <w:p w14:paraId="1D751957" w14:textId="77777777" w:rsidR="00C4551A" w:rsidRDefault="00C4551A" w:rsidP="00C4551A">
      <w:pPr>
        <w:rPr>
          <w:rFonts w:ascii="Montserrat Regular" w:hAnsi="Montserrat Regular"/>
          <w:sz w:val="18"/>
          <w:szCs w:val="18"/>
          <w:lang w:val="es-MX"/>
        </w:rPr>
      </w:pPr>
    </w:p>
    <w:p w14:paraId="14CF45DD" w14:textId="733CDD03" w:rsidR="00C4551A" w:rsidRPr="00124361" w:rsidRDefault="007D4298" w:rsidP="00124361">
      <w:pPr>
        <w:pStyle w:val="Prrafodelista"/>
        <w:numPr>
          <w:ilvl w:val="0"/>
          <w:numId w:val="3"/>
        </w:numPr>
        <w:rPr>
          <w:rFonts w:ascii="Montserrat Regular" w:hAnsi="Montserrat Regular"/>
          <w:sz w:val="18"/>
          <w:szCs w:val="18"/>
          <w:lang w:val="es-MX"/>
        </w:rPr>
      </w:pPr>
      <w:r w:rsidRPr="00124361">
        <w:rPr>
          <w:rFonts w:ascii="Montserrat Regular" w:hAnsi="Montserrat Regular"/>
          <w:sz w:val="18"/>
          <w:szCs w:val="18"/>
          <w:lang w:val="es-MX"/>
        </w:rPr>
        <w:t>Folio Sifen.</w:t>
      </w:r>
    </w:p>
    <w:p w14:paraId="00F7A06C" w14:textId="0149EA7E" w:rsidR="007D4298" w:rsidRPr="00124361" w:rsidRDefault="007D4298" w:rsidP="00124361">
      <w:pPr>
        <w:pStyle w:val="Prrafodelista"/>
        <w:numPr>
          <w:ilvl w:val="0"/>
          <w:numId w:val="3"/>
        </w:numPr>
        <w:rPr>
          <w:rFonts w:ascii="Montserrat Regular" w:hAnsi="Montserrat Regular"/>
          <w:sz w:val="18"/>
          <w:szCs w:val="18"/>
          <w:lang w:val="es-MX"/>
        </w:rPr>
      </w:pPr>
      <w:r w:rsidRPr="00124361">
        <w:rPr>
          <w:rFonts w:ascii="Montserrat Regular" w:hAnsi="Montserrat Regular"/>
          <w:sz w:val="18"/>
          <w:szCs w:val="18"/>
          <w:lang w:val="es-MX"/>
        </w:rPr>
        <w:t>RFC.</w:t>
      </w:r>
    </w:p>
    <w:p w14:paraId="6D4978C7" w14:textId="5F034C6E" w:rsidR="007D4298" w:rsidRPr="00124361" w:rsidRDefault="007D4298" w:rsidP="00124361">
      <w:pPr>
        <w:pStyle w:val="Prrafodelista"/>
        <w:numPr>
          <w:ilvl w:val="0"/>
          <w:numId w:val="3"/>
        </w:numPr>
        <w:rPr>
          <w:rFonts w:ascii="Montserrat Regular" w:hAnsi="Montserrat Regular"/>
          <w:sz w:val="18"/>
          <w:szCs w:val="18"/>
          <w:lang w:val="es-MX"/>
        </w:rPr>
      </w:pPr>
      <w:r w:rsidRPr="00124361">
        <w:rPr>
          <w:rFonts w:ascii="Montserrat Regular" w:hAnsi="Montserrat Regular"/>
          <w:sz w:val="18"/>
          <w:szCs w:val="18"/>
          <w:lang w:val="es-MX"/>
        </w:rPr>
        <w:t>Contribuyente.</w:t>
      </w:r>
    </w:p>
    <w:p w14:paraId="29346F3C" w14:textId="3F20666A" w:rsidR="007D4298" w:rsidRPr="00124361" w:rsidRDefault="007D4298" w:rsidP="00124361">
      <w:pPr>
        <w:pStyle w:val="Prrafodelista"/>
        <w:numPr>
          <w:ilvl w:val="0"/>
          <w:numId w:val="3"/>
        </w:numPr>
        <w:rPr>
          <w:rFonts w:ascii="Montserrat Regular" w:hAnsi="Montserrat Regular"/>
          <w:sz w:val="18"/>
          <w:szCs w:val="18"/>
          <w:lang w:val="es-MX"/>
        </w:rPr>
      </w:pPr>
      <w:r w:rsidRPr="00124361">
        <w:rPr>
          <w:rFonts w:ascii="Montserrat Regular" w:hAnsi="Montserrat Regular"/>
          <w:sz w:val="18"/>
          <w:szCs w:val="18"/>
          <w:lang w:val="es-MX"/>
        </w:rPr>
        <w:t>Resolución recurrida.</w:t>
      </w:r>
    </w:p>
    <w:p w14:paraId="2EA111FB" w14:textId="73C06850" w:rsidR="007D4298" w:rsidRDefault="007D4298" w:rsidP="00124361">
      <w:pPr>
        <w:pStyle w:val="Prrafodelista"/>
        <w:numPr>
          <w:ilvl w:val="0"/>
          <w:numId w:val="3"/>
        </w:numPr>
        <w:rPr>
          <w:rFonts w:ascii="Montserrat Regular" w:hAnsi="Montserrat Regular"/>
          <w:sz w:val="18"/>
          <w:szCs w:val="18"/>
          <w:lang w:val="es-MX"/>
        </w:rPr>
      </w:pPr>
      <w:r w:rsidRPr="00124361">
        <w:rPr>
          <w:rFonts w:ascii="Montserrat Regular" w:hAnsi="Montserrat Regular"/>
          <w:sz w:val="18"/>
          <w:szCs w:val="18"/>
          <w:lang w:val="es-MX"/>
        </w:rPr>
        <w:t>Folio de la resolución recurrida.</w:t>
      </w:r>
    </w:p>
    <w:p w14:paraId="2C4B3937" w14:textId="77777777" w:rsidR="002C7644" w:rsidRPr="00124361" w:rsidRDefault="002C7644" w:rsidP="002C7644">
      <w:pPr>
        <w:pStyle w:val="Prrafodelista"/>
        <w:numPr>
          <w:ilvl w:val="0"/>
          <w:numId w:val="3"/>
        </w:numPr>
        <w:rPr>
          <w:rFonts w:ascii="Montserrat Regular" w:hAnsi="Montserrat Regular"/>
          <w:sz w:val="18"/>
          <w:szCs w:val="18"/>
          <w:lang w:val="es-MX"/>
        </w:rPr>
      </w:pPr>
      <w:r w:rsidRPr="00124361">
        <w:rPr>
          <w:rFonts w:ascii="Montserrat Regular" w:hAnsi="Montserrat Regular"/>
          <w:sz w:val="18"/>
          <w:szCs w:val="18"/>
          <w:lang w:val="es-MX"/>
        </w:rPr>
        <w:t>Impuesto revisado.</w:t>
      </w:r>
    </w:p>
    <w:p w14:paraId="5CDEBB0F" w14:textId="77777777" w:rsidR="002C7644" w:rsidRPr="00124361" w:rsidRDefault="002C7644" w:rsidP="002C7644">
      <w:pPr>
        <w:pStyle w:val="Prrafodelista"/>
        <w:numPr>
          <w:ilvl w:val="0"/>
          <w:numId w:val="3"/>
        </w:numPr>
        <w:rPr>
          <w:rFonts w:ascii="Montserrat Regular" w:hAnsi="Montserrat Regular"/>
          <w:sz w:val="18"/>
          <w:szCs w:val="18"/>
          <w:lang w:val="es-MX"/>
        </w:rPr>
      </w:pPr>
      <w:r w:rsidRPr="00124361">
        <w:rPr>
          <w:rFonts w:ascii="Montserrat Regular" w:hAnsi="Montserrat Regular"/>
          <w:sz w:val="18"/>
          <w:szCs w:val="18"/>
          <w:lang w:val="es-MX"/>
        </w:rPr>
        <w:t>Ejercicio revisado.</w:t>
      </w:r>
    </w:p>
    <w:p w14:paraId="60B86882" w14:textId="3DCB74FE" w:rsidR="007D4298" w:rsidRPr="00124361" w:rsidRDefault="007D4298" w:rsidP="00124361">
      <w:pPr>
        <w:pStyle w:val="Prrafodelista"/>
        <w:numPr>
          <w:ilvl w:val="0"/>
          <w:numId w:val="3"/>
        </w:numPr>
        <w:rPr>
          <w:rFonts w:ascii="Montserrat Regular" w:hAnsi="Montserrat Regular"/>
          <w:sz w:val="18"/>
          <w:szCs w:val="18"/>
          <w:lang w:val="es-MX"/>
        </w:rPr>
      </w:pPr>
      <w:r w:rsidRPr="00124361">
        <w:rPr>
          <w:rFonts w:ascii="Montserrat Regular" w:hAnsi="Montserrat Regular"/>
          <w:sz w:val="18"/>
          <w:szCs w:val="18"/>
          <w:lang w:val="es-MX"/>
        </w:rPr>
        <w:t>Impuesto relacionado.</w:t>
      </w:r>
    </w:p>
    <w:p w14:paraId="41540A11" w14:textId="247880F1" w:rsidR="007D4298" w:rsidRPr="00124361" w:rsidRDefault="007D4298" w:rsidP="00124361">
      <w:pPr>
        <w:pStyle w:val="Prrafodelista"/>
        <w:numPr>
          <w:ilvl w:val="0"/>
          <w:numId w:val="3"/>
        </w:numPr>
        <w:rPr>
          <w:rFonts w:ascii="Montserrat Regular" w:hAnsi="Montserrat Regular"/>
          <w:sz w:val="18"/>
          <w:szCs w:val="18"/>
          <w:lang w:val="es-MX"/>
        </w:rPr>
      </w:pPr>
      <w:r w:rsidRPr="00124361">
        <w:rPr>
          <w:rFonts w:ascii="Montserrat Regular" w:hAnsi="Montserrat Regular"/>
          <w:sz w:val="18"/>
          <w:szCs w:val="18"/>
          <w:lang w:val="es-MX"/>
        </w:rPr>
        <w:t>Tercero relacionado.</w:t>
      </w:r>
    </w:p>
    <w:p w14:paraId="3DF7554C" w14:textId="64CF6B38" w:rsidR="007D4298" w:rsidRPr="00124361" w:rsidRDefault="007D4298" w:rsidP="00124361">
      <w:pPr>
        <w:pStyle w:val="Prrafodelista"/>
        <w:numPr>
          <w:ilvl w:val="0"/>
          <w:numId w:val="3"/>
        </w:numPr>
        <w:rPr>
          <w:rFonts w:ascii="Montserrat Regular" w:hAnsi="Montserrat Regular"/>
          <w:sz w:val="18"/>
          <w:szCs w:val="18"/>
          <w:lang w:val="es-MX"/>
        </w:rPr>
      </w:pPr>
      <w:r w:rsidRPr="00124361">
        <w:rPr>
          <w:rFonts w:ascii="Montserrat Regular" w:hAnsi="Montserrat Regular"/>
          <w:sz w:val="18"/>
          <w:szCs w:val="18"/>
          <w:lang w:val="es-MX"/>
        </w:rPr>
        <w:t>Monto del crédito fiscal.</w:t>
      </w:r>
    </w:p>
    <w:p w14:paraId="045123A1" w14:textId="1798252F" w:rsidR="007D4298" w:rsidRPr="00124361" w:rsidRDefault="007D4298" w:rsidP="00124361">
      <w:pPr>
        <w:pStyle w:val="Prrafodelista"/>
        <w:numPr>
          <w:ilvl w:val="0"/>
          <w:numId w:val="3"/>
        </w:numPr>
        <w:rPr>
          <w:rFonts w:ascii="Montserrat Regular" w:hAnsi="Montserrat Regular"/>
          <w:sz w:val="18"/>
          <w:szCs w:val="18"/>
          <w:lang w:val="es-MX"/>
        </w:rPr>
      </w:pPr>
      <w:r w:rsidRPr="00124361">
        <w:rPr>
          <w:rFonts w:ascii="Montserrat Regular" w:hAnsi="Montserrat Regular"/>
          <w:sz w:val="18"/>
          <w:szCs w:val="18"/>
          <w:lang w:val="es-MX"/>
        </w:rPr>
        <w:t>Impuesto determinado.</w:t>
      </w:r>
    </w:p>
    <w:p w14:paraId="42D74BB9" w14:textId="4FA75A6D" w:rsidR="007D4298" w:rsidRPr="00124361" w:rsidRDefault="007D4298" w:rsidP="00124361">
      <w:pPr>
        <w:pStyle w:val="Prrafodelista"/>
        <w:numPr>
          <w:ilvl w:val="0"/>
          <w:numId w:val="3"/>
        </w:numPr>
        <w:rPr>
          <w:rFonts w:ascii="Montserrat Regular" w:hAnsi="Montserrat Regular"/>
          <w:sz w:val="18"/>
          <w:szCs w:val="18"/>
          <w:lang w:val="es-MX"/>
        </w:rPr>
      </w:pPr>
      <w:r w:rsidRPr="00124361">
        <w:rPr>
          <w:rFonts w:ascii="Montserrat Regular" w:hAnsi="Montserrat Regular"/>
          <w:sz w:val="18"/>
          <w:szCs w:val="18"/>
          <w:lang w:val="es-MX"/>
        </w:rPr>
        <w:t>Bien adjudicado.</w:t>
      </w:r>
    </w:p>
    <w:p w14:paraId="6244F90A" w14:textId="4EC0D6B3" w:rsidR="007D4298" w:rsidRPr="00124361" w:rsidRDefault="007D4298" w:rsidP="00124361">
      <w:pPr>
        <w:pStyle w:val="Prrafodelista"/>
        <w:numPr>
          <w:ilvl w:val="0"/>
          <w:numId w:val="3"/>
        </w:numPr>
        <w:rPr>
          <w:rFonts w:ascii="Montserrat Regular" w:hAnsi="Montserrat Regular"/>
          <w:sz w:val="18"/>
          <w:szCs w:val="18"/>
          <w:lang w:val="es-MX"/>
        </w:rPr>
      </w:pPr>
      <w:r w:rsidRPr="00124361">
        <w:rPr>
          <w:rFonts w:ascii="Montserrat Regular" w:hAnsi="Montserrat Regular"/>
          <w:sz w:val="18"/>
          <w:szCs w:val="18"/>
          <w:lang w:val="es-MX"/>
        </w:rPr>
        <w:t>Número de Procedimiento Administrativo en Materia Aduanera.</w:t>
      </w:r>
    </w:p>
    <w:p w14:paraId="56F98098" w14:textId="488D3CE0" w:rsidR="007D4298" w:rsidRPr="00124361" w:rsidRDefault="007D4298" w:rsidP="00124361">
      <w:pPr>
        <w:pStyle w:val="Prrafodelista"/>
        <w:numPr>
          <w:ilvl w:val="0"/>
          <w:numId w:val="3"/>
        </w:numPr>
        <w:rPr>
          <w:rFonts w:ascii="Montserrat Regular" w:hAnsi="Montserrat Regular"/>
          <w:sz w:val="18"/>
          <w:szCs w:val="18"/>
          <w:lang w:val="es-MX"/>
        </w:rPr>
      </w:pPr>
      <w:r w:rsidRPr="00124361">
        <w:rPr>
          <w:rFonts w:ascii="Montserrat Regular" w:hAnsi="Montserrat Regular"/>
          <w:sz w:val="18"/>
          <w:szCs w:val="18"/>
          <w:lang w:val="es-MX"/>
        </w:rPr>
        <w:t>Folio del comprobante fiscal.</w:t>
      </w:r>
    </w:p>
    <w:p w14:paraId="6D654872" w14:textId="6B9A31E5" w:rsidR="007D4298" w:rsidRPr="00124361" w:rsidRDefault="007D4298" w:rsidP="00124361">
      <w:pPr>
        <w:pStyle w:val="Prrafodelista"/>
        <w:numPr>
          <w:ilvl w:val="0"/>
          <w:numId w:val="3"/>
        </w:numPr>
        <w:rPr>
          <w:rFonts w:ascii="Montserrat Regular" w:hAnsi="Montserrat Regular"/>
          <w:sz w:val="18"/>
          <w:szCs w:val="18"/>
          <w:lang w:val="es-MX"/>
        </w:rPr>
      </w:pPr>
      <w:r w:rsidRPr="00124361">
        <w:rPr>
          <w:rFonts w:ascii="Montserrat Regular" w:hAnsi="Montserrat Regular"/>
          <w:sz w:val="18"/>
          <w:szCs w:val="18"/>
          <w:lang w:val="es-MX"/>
        </w:rPr>
        <w:t>Emisor del comprobante fiscal.</w:t>
      </w:r>
    </w:p>
    <w:p w14:paraId="15790A77" w14:textId="2FD1ECA3" w:rsidR="007D4298" w:rsidRPr="00124361" w:rsidRDefault="007D4298" w:rsidP="00124361">
      <w:pPr>
        <w:pStyle w:val="Prrafodelista"/>
        <w:numPr>
          <w:ilvl w:val="0"/>
          <w:numId w:val="3"/>
        </w:numPr>
        <w:rPr>
          <w:rFonts w:ascii="Montserrat Regular" w:hAnsi="Montserrat Regular"/>
          <w:sz w:val="18"/>
          <w:szCs w:val="18"/>
          <w:lang w:val="es-MX"/>
        </w:rPr>
      </w:pPr>
      <w:r w:rsidRPr="00124361">
        <w:rPr>
          <w:rFonts w:ascii="Montserrat Regular" w:hAnsi="Montserrat Regular"/>
          <w:sz w:val="18"/>
          <w:szCs w:val="18"/>
          <w:lang w:val="es-MX"/>
        </w:rPr>
        <w:t>Número de pedimento.</w:t>
      </w:r>
    </w:p>
    <w:p w14:paraId="6A5F0B3D" w14:textId="14EB3A6F" w:rsidR="007D4298" w:rsidRPr="00124361" w:rsidRDefault="007D4298" w:rsidP="00124361">
      <w:pPr>
        <w:pStyle w:val="Prrafodelista"/>
        <w:numPr>
          <w:ilvl w:val="0"/>
          <w:numId w:val="3"/>
        </w:numPr>
        <w:rPr>
          <w:rFonts w:ascii="Montserrat Regular" w:hAnsi="Montserrat Regular"/>
          <w:sz w:val="18"/>
          <w:szCs w:val="18"/>
          <w:lang w:val="es-MX"/>
        </w:rPr>
      </w:pPr>
      <w:r w:rsidRPr="00124361">
        <w:rPr>
          <w:rFonts w:ascii="Montserrat Regular" w:hAnsi="Montserrat Regular"/>
          <w:sz w:val="18"/>
          <w:szCs w:val="18"/>
          <w:lang w:val="es-MX"/>
        </w:rPr>
        <w:t>Número de holograma.</w:t>
      </w:r>
    </w:p>
    <w:p w14:paraId="4313DBFC" w14:textId="52BBAA50" w:rsidR="007D4298" w:rsidRPr="00124361" w:rsidRDefault="007D4298" w:rsidP="00124361">
      <w:pPr>
        <w:pStyle w:val="Prrafodelista"/>
        <w:numPr>
          <w:ilvl w:val="0"/>
          <w:numId w:val="3"/>
        </w:numPr>
        <w:rPr>
          <w:rFonts w:ascii="Montserrat Regular" w:hAnsi="Montserrat Regular"/>
          <w:sz w:val="18"/>
          <w:szCs w:val="18"/>
          <w:lang w:val="es-MX"/>
        </w:rPr>
      </w:pPr>
      <w:r w:rsidRPr="00124361">
        <w:rPr>
          <w:rFonts w:ascii="Montserrat Regular" w:hAnsi="Montserrat Regular"/>
          <w:sz w:val="18"/>
          <w:szCs w:val="18"/>
          <w:lang w:val="es-MX"/>
        </w:rPr>
        <w:t>Código QR.</w:t>
      </w:r>
    </w:p>
    <w:p w14:paraId="1119DC86" w14:textId="6830426A" w:rsidR="007D4298" w:rsidRPr="00124361" w:rsidRDefault="007D4298" w:rsidP="00124361">
      <w:pPr>
        <w:pStyle w:val="Prrafodelista"/>
        <w:numPr>
          <w:ilvl w:val="0"/>
          <w:numId w:val="3"/>
        </w:numPr>
        <w:rPr>
          <w:rFonts w:ascii="Montserrat Regular" w:hAnsi="Montserrat Regular"/>
          <w:sz w:val="18"/>
          <w:szCs w:val="18"/>
          <w:lang w:val="es-MX"/>
        </w:rPr>
      </w:pPr>
      <w:r w:rsidRPr="00124361">
        <w:rPr>
          <w:rFonts w:ascii="Montserrat Regular" w:hAnsi="Montserrat Regular"/>
          <w:sz w:val="18"/>
          <w:szCs w:val="18"/>
          <w:lang w:val="es-MX"/>
        </w:rPr>
        <w:t>Firma electrónica.</w:t>
      </w:r>
    </w:p>
    <w:p w14:paraId="78B7FF03" w14:textId="2E4F7FD4" w:rsidR="007D4298" w:rsidRPr="00124361" w:rsidRDefault="007D4298" w:rsidP="00124361">
      <w:pPr>
        <w:pStyle w:val="Prrafodelista"/>
        <w:numPr>
          <w:ilvl w:val="0"/>
          <w:numId w:val="3"/>
        </w:numPr>
        <w:rPr>
          <w:rFonts w:ascii="Montserrat Regular" w:hAnsi="Montserrat Regular"/>
          <w:sz w:val="18"/>
          <w:szCs w:val="18"/>
          <w:lang w:val="es-MX"/>
        </w:rPr>
      </w:pPr>
      <w:r w:rsidRPr="00124361">
        <w:rPr>
          <w:rFonts w:ascii="Montserrat Regular" w:hAnsi="Montserrat Regular"/>
          <w:sz w:val="18"/>
          <w:szCs w:val="18"/>
          <w:lang w:val="es-MX"/>
        </w:rPr>
        <w:t>Cadena original.</w:t>
      </w:r>
    </w:p>
    <w:p w14:paraId="3AE7ADA0" w14:textId="68850309" w:rsidR="007D4298" w:rsidRPr="00124361" w:rsidRDefault="007D4298" w:rsidP="00124361">
      <w:pPr>
        <w:pStyle w:val="Prrafodelista"/>
        <w:numPr>
          <w:ilvl w:val="0"/>
          <w:numId w:val="3"/>
        </w:numPr>
        <w:rPr>
          <w:rFonts w:ascii="Montserrat Regular" w:hAnsi="Montserrat Regular"/>
          <w:sz w:val="18"/>
          <w:szCs w:val="18"/>
          <w:lang w:val="es-MX"/>
        </w:rPr>
      </w:pPr>
      <w:r w:rsidRPr="00124361">
        <w:rPr>
          <w:rFonts w:ascii="Montserrat Regular" w:hAnsi="Montserrat Regular"/>
          <w:sz w:val="18"/>
          <w:szCs w:val="18"/>
          <w:lang w:val="es-MX"/>
        </w:rPr>
        <w:t>Sello digital.</w:t>
      </w:r>
    </w:p>
    <w:p w14:paraId="18A70CBC" w14:textId="77777777" w:rsidR="007D4298" w:rsidRDefault="007D4298" w:rsidP="00C4551A">
      <w:pPr>
        <w:rPr>
          <w:rFonts w:ascii="Montserrat Regular" w:hAnsi="Montserrat Regular"/>
          <w:sz w:val="18"/>
          <w:szCs w:val="18"/>
          <w:lang w:val="es-MX"/>
        </w:rPr>
      </w:pPr>
    </w:p>
    <w:p w14:paraId="6EB7FDBC" w14:textId="77777777" w:rsidR="00C4551A" w:rsidRDefault="00C4551A" w:rsidP="00C4551A">
      <w:pPr>
        <w:jc w:val="both"/>
        <w:rPr>
          <w:rFonts w:ascii="Montserrat Regular" w:hAnsi="Montserrat Regular"/>
          <w:sz w:val="18"/>
          <w:szCs w:val="18"/>
          <w:lang w:val="es-MX"/>
        </w:rPr>
      </w:pPr>
      <w:r w:rsidRPr="00325396">
        <w:rPr>
          <w:rFonts w:ascii="Montserrat Regular" w:hAnsi="Montserrat Regular"/>
          <w:sz w:val="18"/>
          <w:szCs w:val="18"/>
          <w:lang w:val="es-MX"/>
        </w:rPr>
        <w:t xml:space="preserve">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w:t>
      </w:r>
      <w:r w:rsidRPr="00325396">
        <w:rPr>
          <w:rFonts w:ascii="Montserrat Regular" w:hAnsi="Montserrat Regular"/>
          <w:sz w:val="18"/>
          <w:szCs w:val="18"/>
          <w:lang w:val="es-MX"/>
        </w:rPr>
        <w:lastRenderedPageBreak/>
        <w:t>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14:paraId="238DF5F5" w14:textId="77777777" w:rsidR="00C4551A" w:rsidRDefault="00C4551A" w:rsidP="00C4551A">
      <w:pPr>
        <w:jc w:val="both"/>
        <w:rPr>
          <w:rFonts w:ascii="Montserrat Regular" w:hAnsi="Montserrat Regular"/>
          <w:sz w:val="18"/>
          <w:szCs w:val="18"/>
          <w:lang w:val="es-MX"/>
        </w:rPr>
      </w:pPr>
    </w:p>
    <w:p w14:paraId="1C4C2E8A" w14:textId="7BCC9B46" w:rsidR="00C4551A" w:rsidRPr="00325396" w:rsidRDefault="00C4551A" w:rsidP="00C4551A">
      <w:pPr>
        <w:jc w:val="both"/>
        <w:rPr>
          <w:rFonts w:ascii="Montserrat Regular" w:hAnsi="Montserrat Regular"/>
          <w:sz w:val="18"/>
          <w:szCs w:val="18"/>
          <w:lang w:val="es-MX"/>
        </w:rPr>
      </w:pPr>
      <w:r>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14:paraId="31A2130A" w14:textId="292413B9" w:rsidR="00C4551A" w:rsidRDefault="00384CFF" w:rsidP="00C4551A">
      <w:pPr>
        <w:rPr>
          <w:rFonts w:ascii="Montserrat Regular" w:hAnsi="Montserrat Regular"/>
          <w:sz w:val="18"/>
          <w:szCs w:val="18"/>
          <w:lang w:val="es-MX"/>
        </w:rPr>
      </w:pPr>
      <w:r>
        <w:rPr>
          <w:rFonts w:ascii="Montserrat Regular" w:hAnsi="Montserrat Regular"/>
          <w:noProof/>
          <w:sz w:val="18"/>
          <w:szCs w:val="18"/>
          <w:lang w:val="es-MX"/>
        </w:rPr>
        <w:drawing>
          <wp:anchor distT="0" distB="0" distL="114300" distR="114300" simplePos="0" relativeHeight="251658240" behindDoc="0" locked="0" layoutInCell="1" allowOverlap="1" wp14:anchorId="68155C86" wp14:editId="1BB27F85">
            <wp:simplePos x="0" y="0"/>
            <wp:positionH relativeFrom="column">
              <wp:posOffset>4739005</wp:posOffset>
            </wp:positionH>
            <wp:positionV relativeFrom="paragraph">
              <wp:posOffset>6985</wp:posOffset>
            </wp:positionV>
            <wp:extent cx="825500" cy="825500"/>
            <wp:effectExtent l="0" t="0" r="0" b="0"/>
            <wp:wrapNone/>
            <wp:docPr id="6" name="Imagen 6"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7"/>
                    <a:stretch>
                      <a:fillRect/>
                    </a:stretch>
                  </pic:blipFill>
                  <pic:spPr>
                    <a:xfrm>
                      <a:off x="0" y="0"/>
                      <a:ext cx="825500" cy="825500"/>
                    </a:xfrm>
                    <a:prstGeom prst="rect">
                      <a:avLst/>
                    </a:prstGeom>
                  </pic:spPr>
                </pic:pic>
              </a:graphicData>
            </a:graphic>
          </wp:anchor>
        </w:drawing>
      </w:r>
    </w:p>
    <w:p w14:paraId="31A630CC" w14:textId="77777777" w:rsidR="007A06BD" w:rsidRDefault="007A06BD" w:rsidP="00AB590A">
      <w:pPr>
        <w:rPr>
          <w:rFonts w:ascii="Montserrat Bold" w:hAnsi="Montserrat Bold"/>
          <w:sz w:val="18"/>
          <w:szCs w:val="18"/>
          <w:lang w:val="es-MX"/>
        </w:rPr>
      </w:pPr>
    </w:p>
    <w:p w14:paraId="0FF883DC" w14:textId="5F671D66" w:rsidR="007A06BD" w:rsidRDefault="007A06BD" w:rsidP="007A06BD">
      <w:pPr>
        <w:tabs>
          <w:tab w:val="left" w:pos="6799"/>
        </w:tabs>
        <w:rPr>
          <w:rFonts w:ascii="Montserrat Bold" w:hAnsi="Montserrat Bold"/>
          <w:sz w:val="18"/>
          <w:szCs w:val="18"/>
          <w:lang w:val="es-MX"/>
        </w:rPr>
      </w:pPr>
      <w:r>
        <w:rPr>
          <w:rFonts w:ascii="Montserrat Bold" w:hAnsi="Montserrat Bold"/>
          <w:sz w:val="18"/>
          <w:szCs w:val="18"/>
          <w:lang w:val="es-MX"/>
        </w:rPr>
        <w:tab/>
      </w:r>
    </w:p>
    <w:p w14:paraId="6B772D64" w14:textId="4610DCEF" w:rsidR="00AB590A" w:rsidRPr="0023246E" w:rsidRDefault="00AB590A" w:rsidP="00AB590A">
      <w:pPr>
        <w:rPr>
          <w:rFonts w:ascii="Montserrat Bold" w:hAnsi="Montserrat Bold"/>
          <w:sz w:val="18"/>
          <w:szCs w:val="18"/>
          <w:lang w:val="es-MX"/>
        </w:rPr>
      </w:pPr>
      <w:r w:rsidRPr="0023246E">
        <w:rPr>
          <w:rFonts w:ascii="Montserrat Bold" w:hAnsi="Montserrat Bold"/>
          <w:sz w:val="18"/>
          <w:szCs w:val="18"/>
          <w:lang w:val="es-MX"/>
        </w:rPr>
        <w:t>A</w:t>
      </w:r>
      <w:r>
        <w:rPr>
          <w:rFonts w:ascii="Montserrat Bold" w:hAnsi="Montserrat Bold"/>
          <w:sz w:val="18"/>
          <w:szCs w:val="18"/>
          <w:lang w:val="es-MX"/>
        </w:rPr>
        <w:t xml:space="preserve"> </w:t>
      </w:r>
      <w:r w:rsidRPr="0023246E">
        <w:rPr>
          <w:rFonts w:ascii="Montserrat Bold" w:hAnsi="Montserrat Bold"/>
          <w:sz w:val="18"/>
          <w:szCs w:val="18"/>
          <w:lang w:val="es-MX"/>
        </w:rPr>
        <w:t>t</w:t>
      </w:r>
      <w:r>
        <w:rPr>
          <w:rFonts w:ascii="Montserrat Bold" w:hAnsi="Montserrat Bold"/>
          <w:sz w:val="18"/>
          <w:szCs w:val="18"/>
          <w:lang w:val="es-MX"/>
        </w:rPr>
        <w:t xml:space="preserve"> </w:t>
      </w:r>
      <w:r w:rsidRPr="0023246E">
        <w:rPr>
          <w:rFonts w:ascii="Montserrat Bold" w:hAnsi="Montserrat Bold"/>
          <w:sz w:val="18"/>
          <w:szCs w:val="18"/>
          <w:lang w:val="es-MX"/>
        </w:rPr>
        <w:t>e</w:t>
      </w:r>
      <w:r>
        <w:rPr>
          <w:rFonts w:ascii="Montserrat Bold" w:hAnsi="Montserrat Bold"/>
          <w:sz w:val="18"/>
          <w:szCs w:val="18"/>
          <w:lang w:val="es-MX"/>
        </w:rPr>
        <w:t xml:space="preserve"> </w:t>
      </w:r>
      <w:r w:rsidRPr="0023246E">
        <w:rPr>
          <w:rFonts w:ascii="Montserrat Bold" w:hAnsi="Montserrat Bold"/>
          <w:sz w:val="18"/>
          <w:szCs w:val="18"/>
          <w:lang w:val="es-MX"/>
        </w:rPr>
        <w:t>n</w:t>
      </w:r>
      <w:r>
        <w:rPr>
          <w:rFonts w:ascii="Montserrat Bold" w:hAnsi="Montserrat Bold"/>
          <w:sz w:val="18"/>
          <w:szCs w:val="18"/>
          <w:lang w:val="es-MX"/>
        </w:rPr>
        <w:t xml:space="preserve"> </w:t>
      </w:r>
      <w:r w:rsidRPr="0023246E">
        <w:rPr>
          <w:rFonts w:ascii="Montserrat Bold" w:hAnsi="Montserrat Bold"/>
          <w:sz w:val="18"/>
          <w:szCs w:val="18"/>
          <w:lang w:val="es-MX"/>
        </w:rPr>
        <w:t>t</w:t>
      </w:r>
      <w:r>
        <w:rPr>
          <w:rFonts w:ascii="Montserrat Bold" w:hAnsi="Montserrat Bold"/>
          <w:sz w:val="18"/>
          <w:szCs w:val="18"/>
          <w:lang w:val="es-MX"/>
        </w:rPr>
        <w:t xml:space="preserve"> </w:t>
      </w:r>
      <w:r w:rsidRPr="0023246E">
        <w:rPr>
          <w:rFonts w:ascii="Montserrat Bold" w:hAnsi="Montserrat Bold"/>
          <w:sz w:val="18"/>
          <w:szCs w:val="18"/>
          <w:lang w:val="es-MX"/>
        </w:rPr>
        <w:t>a</w:t>
      </w:r>
      <w:r>
        <w:rPr>
          <w:rFonts w:ascii="Montserrat Bold" w:hAnsi="Montserrat Bold"/>
          <w:sz w:val="18"/>
          <w:szCs w:val="18"/>
          <w:lang w:val="es-MX"/>
        </w:rPr>
        <w:t xml:space="preserve"> </w:t>
      </w:r>
      <w:r w:rsidRPr="0023246E">
        <w:rPr>
          <w:rFonts w:ascii="Montserrat Bold" w:hAnsi="Montserrat Bold"/>
          <w:sz w:val="18"/>
          <w:szCs w:val="18"/>
          <w:lang w:val="es-MX"/>
        </w:rPr>
        <w:t>m</w:t>
      </w:r>
      <w:r>
        <w:rPr>
          <w:rFonts w:ascii="Montserrat Bold" w:hAnsi="Montserrat Bold"/>
          <w:sz w:val="18"/>
          <w:szCs w:val="18"/>
          <w:lang w:val="es-MX"/>
        </w:rPr>
        <w:t xml:space="preserve"> </w:t>
      </w:r>
      <w:r w:rsidRPr="0023246E">
        <w:rPr>
          <w:rFonts w:ascii="Montserrat Bold" w:hAnsi="Montserrat Bold"/>
          <w:sz w:val="18"/>
          <w:szCs w:val="18"/>
          <w:lang w:val="es-MX"/>
        </w:rPr>
        <w:t>e</w:t>
      </w:r>
      <w:r>
        <w:rPr>
          <w:rFonts w:ascii="Montserrat Bold" w:hAnsi="Montserrat Bold"/>
          <w:sz w:val="18"/>
          <w:szCs w:val="18"/>
          <w:lang w:val="es-MX"/>
        </w:rPr>
        <w:t xml:space="preserve"> </w:t>
      </w:r>
      <w:r w:rsidRPr="0023246E">
        <w:rPr>
          <w:rFonts w:ascii="Montserrat Bold" w:hAnsi="Montserrat Bold"/>
          <w:sz w:val="18"/>
          <w:szCs w:val="18"/>
          <w:lang w:val="es-MX"/>
        </w:rPr>
        <w:t>n</w:t>
      </w:r>
      <w:r>
        <w:rPr>
          <w:rFonts w:ascii="Montserrat Bold" w:hAnsi="Montserrat Bold"/>
          <w:sz w:val="18"/>
          <w:szCs w:val="18"/>
          <w:lang w:val="es-MX"/>
        </w:rPr>
        <w:t xml:space="preserve"> </w:t>
      </w:r>
      <w:r w:rsidRPr="0023246E">
        <w:rPr>
          <w:rFonts w:ascii="Montserrat Bold" w:hAnsi="Montserrat Bold"/>
          <w:sz w:val="18"/>
          <w:szCs w:val="18"/>
          <w:lang w:val="es-MX"/>
        </w:rPr>
        <w:t>t</w:t>
      </w:r>
      <w:r>
        <w:rPr>
          <w:rFonts w:ascii="Montserrat Bold" w:hAnsi="Montserrat Bold"/>
          <w:sz w:val="18"/>
          <w:szCs w:val="18"/>
          <w:lang w:val="es-MX"/>
        </w:rPr>
        <w:t xml:space="preserve"> </w:t>
      </w:r>
      <w:r w:rsidRPr="0023246E">
        <w:rPr>
          <w:rFonts w:ascii="Montserrat Bold" w:hAnsi="Montserrat Bold"/>
          <w:sz w:val="18"/>
          <w:szCs w:val="18"/>
          <w:lang w:val="es-MX"/>
        </w:rPr>
        <w:t>e</w:t>
      </w:r>
    </w:p>
    <w:p w14:paraId="56154E7C" w14:textId="77777777" w:rsidR="00AB590A" w:rsidRDefault="00AB590A" w:rsidP="00AB590A">
      <w:pPr>
        <w:tabs>
          <w:tab w:val="left" w:pos="8440"/>
        </w:tabs>
        <w:rPr>
          <w:rFonts w:ascii="Montserrat Regular" w:hAnsi="Montserrat Regular"/>
          <w:sz w:val="18"/>
          <w:szCs w:val="18"/>
          <w:lang w:val="es-MX"/>
        </w:rPr>
      </w:pPr>
      <w:r>
        <w:rPr>
          <w:rFonts w:ascii="Montserrat Regular" w:hAnsi="Montserrat Regular"/>
          <w:sz w:val="18"/>
          <w:szCs w:val="18"/>
          <w:lang w:val="es-MX"/>
        </w:rPr>
        <w:tab/>
      </w:r>
    </w:p>
    <w:p w14:paraId="0A70E050" w14:textId="77777777" w:rsidR="00AB590A" w:rsidRDefault="00AB590A" w:rsidP="00AB590A">
      <w:pPr>
        <w:tabs>
          <w:tab w:val="left" w:pos="6889"/>
        </w:tabs>
        <w:rPr>
          <w:rFonts w:ascii="Montserrat Regular" w:hAnsi="Montserrat Regular"/>
          <w:sz w:val="18"/>
          <w:szCs w:val="18"/>
          <w:lang w:val="es-MX"/>
        </w:rPr>
      </w:pPr>
      <w:r>
        <w:rPr>
          <w:rFonts w:ascii="Montserrat Regular" w:hAnsi="Montserrat Regular"/>
          <w:sz w:val="18"/>
          <w:szCs w:val="18"/>
          <w:lang w:val="es-MX"/>
        </w:rPr>
        <w:tab/>
      </w:r>
    </w:p>
    <w:p w14:paraId="275A1ACE" w14:textId="77777777" w:rsidR="00AB590A" w:rsidRDefault="00AB590A" w:rsidP="00AB590A">
      <w:pPr>
        <w:tabs>
          <w:tab w:val="left" w:pos="6537"/>
        </w:tabs>
        <w:rPr>
          <w:rFonts w:ascii="Montserrat Regular" w:hAnsi="Montserrat Regular"/>
          <w:sz w:val="18"/>
          <w:szCs w:val="18"/>
          <w:lang w:val="es-MX"/>
        </w:rPr>
      </w:pPr>
    </w:p>
    <w:p w14:paraId="46C31E16" w14:textId="77777777" w:rsidR="00AB590A" w:rsidRDefault="00AB590A" w:rsidP="00AB590A">
      <w:pPr>
        <w:rPr>
          <w:rFonts w:ascii="Montserrat Regular" w:hAnsi="Montserrat Regular"/>
          <w:sz w:val="18"/>
          <w:szCs w:val="18"/>
          <w:lang w:val="es-MX"/>
        </w:rPr>
      </w:pPr>
    </w:p>
    <w:p w14:paraId="4666163F" w14:textId="77777777" w:rsidR="00AB590A" w:rsidRDefault="00AB590A" w:rsidP="00AB590A">
      <w:pPr>
        <w:rPr>
          <w:rFonts w:ascii="Montserrat Regular" w:hAnsi="Montserrat Regular"/>
          <w:sz w:val="18"/>
          <w:szCs w:val="18"/>
          <w:lang w:val="es-MX"/>
        </w:rPr>
      </w:pPr>
    </w:p>
    <w:p w14:paraId="4FD696EA" w14:textId="3FB6F3F6" w:rsidR="00AB590A" w:rsidRDefault="00AB590A" w:rsidP="007A06BD">
      <w:pPr>
        <w:jc w:val="both"/>
        <w:rPr>
          <w:rFonts w:ascii="Montserrat Regular" w:hAnsi="Montserrat Regular"/>
          <w:b/>
          <w:iCs/>
          <w:sz w:val="18"/>
          <w:szCs w:val="18"/>
        </w:rPr>
      </w:pPr>
      <w:r>
        <w:rPr>
          <w:rFonts w:ascii="Montserrat Regular" w:hAnsi="Montserrat Regular"/>
          <w:b/>
          <w:iCs/>
          <w:sz w:val="18"/>
          <w:szCs w:val="18"/>
        </w:rPr>
        <w:t xml:space="preserve">Lic. </w:t>
      </w:r>
      <w:r w:rsidR="00AE6C7F">
        <w:rPr>
          <w:rFonts w:ascii="Montserrat Regular" w:hAnsi="Montserrat Regular"/>
          <w:b/>
          <w:iCs/>
          <w:sz w:val="18"/>
          <w:szCs w:val="18"/>
        </w:rPr>
        <w:t xml:space="preserve">Myrna Marcela Cazarín Cartagena </w:t>
      </w:r>
      <w:r w:rsidR="007A06BD">
        <w:rPr>
          <w:rFonts w:ascii="Montserrat Regular" w:hAnsi="Montserrat Regular"/>
          <w:b/>
          <w:iCs/>
          <w:sz w:val="18"/>
          <w:szCs w:val="18"/>
        </w:rPr>
        <w:t xml:space="preserve"> </w:t>
      </w:r>
    </w:p>
    <w:p w14:paraId="0C98BBDD" w14:textId="6A4AC465" w:rsidR="007A06BD" w:rsidRDefault="00AE6C7F" w:rsidP="007A06BD">
      <w:pPr>
        <w:jc w:val="both"/>
        <w:rPr>
          <w:rFonts w:ascii="Montserrat Regular" w:hAnsi="Montserrat Regular"/>
          <w:iCs/>
          <w:sz w:val="18"/>
          <w:szCs w:val="18"/>
        </w:rPr>
      </w:pPr>
      <w:r>
        <w:rPr>
          <w:rFonts w:ascii="Montserrat Regular" w:hAnsi="Montserrat Regular"/>
          <w:iCs/>
          <w:sz w:val="18"/>
          <w:szCs w:val="18"/>
        </w:rPr>
        <w:t xml:space="preserve">Administradora Desconcentrada Jurídica  de Chiapas "1" </w:t>
      </w:r>
      <w:r w:rsidR="007A06BD">
        <w:rPr>
          <w:rFonts w:ascii="Montserrat Regular" w:hAnsi="Montserrat Regular"/>
          <w:iCs/>
          <w:sz w:val="18"/>
          <w:szCs w:val="18"/>
        </w:rPr>
        <w:t xml:space="preserve"> </w:t>
      </w:r>
    </w:p>
    <w:p w14:paraId="5478A6B2" w14:textId="02AFF395" w:rsidR="007A06BD" w:rsidRDefault="007A06BD" w:rsidP="007A06BD">
      <w:pPr>
        <w:jc w:val="both"/>
        <w:rPr>
          <w:rFonts w:ascii="Montserrat Regular" w:hAnsi="Montserrat Regular"/>
          <w:iCs/>
          <w:sz w:val="18"/>
          <w:szCs w:val="18"/>
        </w:rPr>
      </w:pPr>
    </w:p>
    <w:p w14:paraId="0A5E8484" w14:textId="77777777" w:rsidR="00A157AF" w:rsidRDefault="00A157AF" w:rsidP="007A06BD">
      <w:pPr>
        <w:jc w:val="both"/>
        <w:rPr>
          <w:rFonts w:ascii="Montserrat Regular" w:hAnsi="Montserrat Regular"/>
          <w:i/>
          <w:iCs/>
          <w:sz w:val="16"/>
          <w:szCs w:val="16"/>
        </w:rPr>
      </w:pPr>
      <w:r>
        <w:rPr>
          <w:rFonts w:ascii="Montserrat Regular" w:hAnsi="Montserrat Regular"/>
          <w:i/>
          <w:iCs/>
          <w:sz w:val="16"/>
          <w:szCs w:val="16"/>
        </w:rPr>
        <w:t>Firma Electrónica:</w:t>
      </w:r>
    </w:p>
    <w:p w14:paraId="33205E31" w14:textId="2365C6A3" w:rsidR="007A06BD" w:rsidRPr="007A06BD" w:rsidRDefault="00A157AF" w:rsidP="007A06BD">
      <w:pPr>
        <w:jc w:val="both"/>
        <w:rPr>
          <w:rFonts w:ascii="Montserrat Regular" w:hAnsi="Montserrat Regular"/>
          <w:i/>
          <w:iCs/>
          <w:sz w:val="16"/>
          <w:szCs w:val="16"/>
        </w:rPr>
      </w:pPr>
      <w:r>
        <w:rPr>
          <w:rFonts w:ascii="Montserrat Regular" w:hAnsi="Montserrat Regular"/>
          <w:i/>
          <w:iCs/>
          <w:sz w:val="16"/>
          <w:szCs w:val="16"/>
        </w:rPr>
        <w:t xml:space="preserve">HnhTnrJzgkU2uY6qQCOjqBnG4ialhGjoAcIYU+hsvgM5VPUEr12JFm90fc4ZluvV899hOmndzpQxMYln31ikieDAY5gj6yto0z3EMznZ7dKT1UVI0vjSYl025aCs7bq3Lt64xw2dXB9eQIgl2ZukMf+Z8bHQyX0t6OWPdDg5if4lhS7mq0Q2OPp+xbdLIZxCi9pXL3u1TpBHNPX5vpl8zv5iWH14QiFgUwcxVlIbh4pMOU6fntg0BUTDpgbzWWH8f2FoxYV7t4a/2zWt5u5qeXgETXuXI8o/Peg1yxfN0g0IHX8PuVqEgRHx3QjO/xbkGANQ3rwqUbGxOrQF0bIAeA== </w:t>
      </w:r>
      <w:r w:rsidR="007A06BD" w:rsidRPr="007A06BD">
        <w:rPr>
          <w:rFonts w:ascii="Montserrat Regular" w:hAnsi="Montserrat Regular"/>
          <w:i/>
          <w:iCs/>
          <w:sz w:val="16"/>
          <w:szCs w:val="16"/>
        </w:rPr>
        <w:t xml:space="preserve"> </w:t>
      </w:r>
    </w:p>
    <w:p w14:paraId="55659949" w14:textId="477DAF2C" w:rsidR="007A06BD" w:rsidRPr="007A06BD" w:rsidRDefault="007A06BD" w:rsidP="007A06BD">
      <w:pPr>
        <w:jc w:val="both"/>
        <w:rPr>
          <w:rFonts w:ascii="Montserrat Regular" w:hAnsi="Montserrat Regular"/>
          <w:i/>
          <w:iCs/>
          <w:sz w:val="16"/>
          <w:szCs w:val="16"/>
        </w:rPr>
      </w:pPr>
    </w:p>
    <w:p w14:paraId="04139D7E" w14:textId="77777777" w:rsidR="00A157AF" w:rsidRDefault="00A157AF" w:rsidP="007A06BD">
      <w:pPr>
        <w:jc w:val="both"/>
        <w:rPr>
          <w:rFonts w:ascii="Montserrat Regular" w:hAnsi="Montserrat Regular"/>
          <w:i/>
          <w:iCs/>
          <w:sz w:val="16"/>
          <w:szCs w:val="16"/>
        </w:rPr>
      </w:pPr>
      <w:r>
        <w:rPr>
          <w:rFonts w:ascii="Montserrat Regular" w:hAnsi="Montserrat Regular"/>
          <w:i/>
          <w:iCs/>
          <w:sz w:val="16"/>
          <w:szCs w:val="16"/>
        </w:rPr>
        <w:t xml:space="preserve">Cadena original: </w:t>
      </w:r>
    </w:p>
    <w:p w14:paraId="79A61045" w14:textId="77777777" w:rsidR="00A157AF" w:rsidRDefault="00A157AF" w:rsidP="007A06BD">
      <w:pPr>
        <w:jc w:val="both"/>
        <w:rPr>
          <w:rFonts w:ascii="Montserrat Regular" w:hAnsi="Montserrat Regular"/>
          <w:i/>
          <w:iCs/>
          <w:sz w:val="16"/>
          <w:szCs w:val="16"/>
        </w:rPr>
      </w:pPr>
      <w:r>
        <w:rPr>
          <w:rFonts w:ascii="Montserrat Regular" w:hAnsi="Montserrat Regular"/>
          <w:i/>
          <w:iCs/>
          <w:sz w:val="16"/>
          <w:szCs w:val="16"/>
        </w:rPr>
        <w:t>||SAT970701NN3|Comité de Transparencia del Servicio de Administración Tributaria.|600-19-00-00-00-2022-3750|22 de septiembre de 2022|9/22/2022 5:47:42 PM|00001088888800000031||</w:t>
      </w:r>
    </w:p>
    <w:p w14:paraId="73FC72D9" w14:textId="77777777" w:rsidR="00A157AF" w:rsidRDefault="00A157AF" w:rsidP="007A06BD">
      <w:pPr>
        <w:jc w:val="both"/>
        <w:rPr>
          <w:rFonts w:ascii="Montserrat Regular" w:hAnsi="Montserrat Regular"/>
          <w:i/>
          <w:iCs/>
          <w:sz w:val="16"/>
          <w:szCs w:val="16"/>
        </w:rPr>
      </w:pPr>
    </w:p>
    <w:p w14:paraId="3B70011F" w14:textId="77777777" w:rsidR="00A157AF" w:rsidRDefault="00A157AF" w:rsidP="007A06BD">
      <w:pPr>
        <w:jc w:val="both"/>
        <w:rPr>
          <w:rFonts w:ascii="Montserrat Regular" w:hAnsi="Montserrat Regular"/>
          <w:i/>
          <w:iCs/>
          <w:sz w:val="16"/>
          <w:szCs w:val="16"/>
        </w:rPr>
      </w:pPr>
      <w:r>
        <w:rPr>
          <w:rFonts w:ascii="Montserrat Regular" w:hAnsi="Montserrat Regular"/>
          <w:i/>
          <w:iCs/>
          <w:sz w:val="16"/>
          <w:szCs w:val="16"/>
        </w:rPr>
        <w:t xml:space="preserve">Sello digital: </w:t>
      </w:r>
    </w:p>
    <w:p w14:paraId="3BB60439" w14:textId="434A3364" w:rsidR="007A06BD" w:rsidRPr="007A06BD" w:rsidRDefault="00A157AF" w:rsidP="007A06BD">
      <w:pPr>
        <w:jc w:val="both"/>
        <w:rPr>
          <w:rFonts w:ascii="Montserrat Regular" w:hAnsi="Montserrat Regular"/>
          <w:i/>
          <w:iCs/>
          <w:sz w:val="16"/>
          <w:szCs w:val="16"/>
        </w:rPr>
      </w:pPr>
      <w:r>
        <w:rPr>
          <w:rFonts w:ascii="Montserrat Regular" w:hAnsi="Montserrat Regular"/>
          <w:i/>
          <w:iCs/>
          <w:sz w:val="16"/>
          <w:szCs w:val="16"/>
        </w:rPr>
        <w:t xml:space="preserve">oK05xExFvNmpVtH7+lJ9aEv1R0tgYJeW4SJiuD1Ec5Q6gQchQ+gTTTWO0n6/fUzqKxou9jZQUvpnWBq0F9MxZSKSGmIm19F2Q3ccV0n8mI9FAmwGT7uUZV2iHjyfUp7wGqIivqWhiIY2xZb17RHyun/eZ6M/r1liTrNkhGZkS3Q= </w:t>
      </w:r>
      <w:bookmarkStart w:id="0" w:name="_GoBack"/>
      <w:bookmarkEnd w:id="0"/>
      <w:r w:rsidR="007A06BD" w:rsidRPr="007A06BD">
        <w:rPr>
          <w:rFonts w:ascii="Montserrat Regular" w:hAnsi="Montserrat Regular"/>
          <w:i/>
          <w:iCs/>
          <w:sz w:val="16"/>
          <w:szCs w:val="16"/>
        </w:rPr>
        <w:t xml:space="preserve"> </w:t>
      </w:r>
    </w:p>
    <w:p w14:paraId="76686AF1" w14:textId="77777777" w:rsidR="00AB590A" w:rsidRPr="007A06BD" w:rsidRDefault="00AB590A" w:rsidP="00AB590A">
      <w:pPr>
        <w:jc w:val="both"/>
        <w:rPr>
          <w:rFonts w:ascii="Montserrat Regular" w:hAnsi="Montserrat Regular"/>
          <w:i/>
          <w:iCs/>
          <w:sz w:val="16"/>
          <w:szCs w:val="16"/>
        </w:rPr>
      </w:pPr>
    </w:p>
    <w:p w14:paraId="39D5BB17" w14:textId="77777777" w:rsidR="00AB590A" w:rsidRPr="007A06BD" w:rsidRDefault="00AB590A" w:rsidP="00AB590A">
      <w:pPr>
        <w:jc w:val="both"/>
        <w:rPr>
          <w:rFonts w:ascii="Montserrat Regular" w:hAnsi="Montserrat Regular"/>
          <w:i/>
          <w:sz w:val="16"/>
          <w:szCs w:val="16"/>
        </w:rPr>
      </w:pPr>
      <w:r w:rsidRPr="007A06BD">
        <w:rPr>
          <w:rFonts w:ascii="Montserrat Regular" w:hAnsi="Montserrat Regular"/>
          <w:i/>
          <w:sz w:val="16"/>
          <w:szCs w:val="16"/>
        </w:rPr>
        <w:t>“El presente acto administrativo ha sido firmado mediante el uso de la e. firma del funcionario competente, amparada por un certificado vigente a la fecha de la resolución, de conformidad con los artículos 38, párrafos primero, fracción V, tercero, cuarto, quinto, y séptimo y 17-D, tercero y décimo primer párrafos del Código Fiscal de la Federación.</w:t>
      </w:r>
    </w:p>
    <w:p w14:paraId="57772DEE" w14:textId="77777777" w:rsidR="00AB590A" w:rsidRPr="007A06BD" w:rsidRDefault="00AB590A" w:rsidP="00AB590A">
      <w:pPr>
        <w:jc w:val="both"/>
        <w:rPr>
          <w:rFonts w:ascii="Montserrat Regular" w:hAnsi="Montserrat Regular"/>
          <w:i/>
          <w:sz w:val="16"/>
          <w:szCs w:val="16"/>
        </w:rPr>
      </w:pPr>
    </w:p>
    <w:p w14:paraId="1229F5BB" w14:textId="77777777" w:rsidR="00AB590A" w:rsidRPr="007A06BD" w:rsidRDefault="00AB590A" w:rsidP="00AB590A">
      <w:pPr>
        <w:jc w:val="both"/>
        <w:rPr>
          <w:rFonts w:ascii="Montserrat Regular" w:hAnsi="Montserrat Regular"/>
          <w:i/>
          <w:sz w:val="16"/>
          <w:szCs w:val="16"/>
        </w:rPr>
      </w:pPr>
      <w:r w:rsidRPr="007A06BD">
        <w:rPr>
          <w:rFonts w:ascii="Montserrat Regular" w:hAnsi="Montserrat Regular"/>
          <w:i/>
          <w:sz w:val="16"/>
          <w:szCs w:val="16"/>
        </w:rPr>
        <w:t>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p w14:paraId="533BAA10" w14:textId="77777777" w:rsidR="002F48B8" w:rsidRPr="00C4551A" w:rsidRDefault="002F48B8" w:rsidP="00C4551A"/>
    <w:sectPr w:rsidR="002F48B8" w:rsidRPr="00C4551A" w:rsidSect="00661CA6">
      <w:headerReference w:type="default" r:id="rId8"/>
      <w:footerReference w:type="default" r:id="rId9"/>
      <w:pgSz w:w="12242" w:h="15842"/>
      <w:pgMar w:top="1418" w:right="1134" w:bottom="1701" w:left="1134" w:header="850" w:footer="952"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DC2433" w14:textId="77777777" w:rsidR="00A35930" w:rsidRDefault="00A35930" w:rsidP="00FA660E">
      <w:r>
        <w:separator/>
      </w:r>
    </w:p>
  </w:endnote>
  <w:endnote w:type="continuationSeparator" w:id="0">
    <w:p w14:paraId="71D4AD7A" w14:textId="77777777" w:rsidR="00A35930" w:rsidRDefault="00A35930"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Montserrat Regular">
    <w:panose1 w:val="00000500000000000000"/>
    <w:charset w:val="00"/>
    <w:family w:val="auto"/>
    <w:pitch w:val="variable"/>
    <w:sig w:usb0="2000020F" w:usb1="00000003" w:usb2="00000000" w:usb3="00000000" w:csb0="00000197" w:csb1="00000000"/>
  </w:font>
  <w:font w:name="Montserrat Bold">
    <w:panose1 w:val="000008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14:paraId="360470ED" w14:textId="77777777" w:rsidTr="00C64BBD">
      <w:tc>
        <w:tcPr>
          <w:tcW w:w="10114" w:type="dxa"/>
        </w:tcPr>
        <w:p w14:paraId="05B131C8" w14:textId="77777777" w:rsidR="007B3D17" w:rsidRPr="00C43224" w:rsidRDefault="007B3D17" w:rsidP="007B3D17">
          <w:pPr>
            <w:pStyle w:val="Piedepgina"/>
            <w:spacing w:line="288" w:lineRule="auto"/>
            <w:ind w:right="-1083"/>
            <w:rPr>
              <w:rFonts w:ascii="Montserrat SemiBold" w:hAnsi="Montserrat SemiBold"/>
              <w:color w:val="BA8C40"/>
              <w:sz w:val="12"/>
              <w:szCs w:val="12"/>
              <w:lang w:val="es-ES"/>
            </w:rPr>
          </w:pPr>
          <w:r w:rsidRPr="00C43224">
            <w:rPr>
              <w:rFonts w:ascii="Montserrat SemiBold" w:hAnsi="Montserrat SemiBold"/>
              <w:color w:val="BA8C40"/>
              <w:sz w:val="12"/>
              <w:szCs w:val="12"/>
              <w:lang w:val="es-ES"/>
            </w:rPr>
            <w:t xml:space="preserve">2ª. Calle Oriente Norte Número 227, Palacio Federal, Tercer Piso, Centro, C. P. 29000, Tuxtla Gutiérrez, Chiapas. </w:t>
          </w:r>
        </w:p>
        <w:p w14:paraId="1989BC9C" w14:textId="79CF78AE" w:rsidR="00C64BBD" w:rsidRPr="00F75C13" w:rsidRDefault="007B3D17" w:rsidP="007B3D17">
          <w:pPr>
            <w:pStyle w:val="Piedepgina"/>
            <w:jc w:val="both"/>
            <w:rPr>
              <w:rFonts w:ascii="Montserrat SemiBold" w:hAnsi="Montserrat SemiBold"/>
              <w:color w:val="BC9500"/>
              <w:sz w:val="14"/>
              <w:szCs w:val="14"/>
            </w:rPr>
          </w:pPr>
          <w:r w:rsidRPr="00C43224">
            <w:rPr>
              <w:rFonts w:ascii="Montserrat SemiBold" w:hAnsi="Montserrat SemiBold"/>
              <w:color w:val="BA8C40"/>
              <w:sz w:val="12"/>
              <w:szCs w:val="12"/>
              <w:lang w:val="es-ES"/>
            </w:rPr>
            <w:t>sat.gob.mx  /  Tel. 01 961 61 7-20-03</w:t>
          </w:r>
        </w:p>
        <w:p w14:paraId="192B87C6" w14:textId="165C332E"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9264" behindDoc="0" locked="0" layoutInCell="1" allowOverlap="1" wp14:anchorId="7D9C9803" wp14:editId="4F64F524">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r w:rsidR="00C64BBD" w14:paraId="6760DD04" w14:textId="77777777" w:rsidTr="00C64BBD">
      <w:tc>
        <w:tcPr>
          <w:tcW w:w="10114" w:type="dxa"/>
        </w:tcPr>
        <w:p w14:paraId="636CFE33" w14:textId="494926A4"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8240" behindDoc="1" locked="0" layoutInCell="1" allowOverlap="1" wp14:anchorId="7CCE3236" wp14:editId="665A1119">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14:paraId="0BD25835" w14:textId="0FC56C03" w:rsidR="00C64BBD" w:rsidRPr="00C64BBD" w:rsidRDefault="00C64BBD" w:rsidP="00C64BBD">
    <w:pPr>
      <w:pStyle w:val="Piedepgina"/>
      <w:jc w:val="both"/>
      <w:rPr>
        <w:rFonts w:ascii="Montserrat SemiBold" w:hAnsi="Montserrat SemiBold"/>
        <w:color w:val="BC95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F96265" w14:textId="77777777" w:rsidR="00A35930" w:rsidRDefault="00A35930" w:rsidP="00FA660E">
      <w:r>
        <w:separator/>
      </w:r>
    </w:p>
  </w:footnote>
  <w:footnote w:type="continuationSeparator" w:id="0">
    <w:p w14:paraId="3611F79A" w14:textId="77777777" w:rsidR="00A35930" w:rsidRDefault="00A35930"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06"/>
      <w:gridCol w:w="3584"/>
    </w:tblGrid>
    <w:tr w:rsidR="00C64BBD" w14:paraId="4321E301" w14:textId="77777777" w:rsidTr="0036343F">
      <w:trPr>
        <w:jc w:val="center"/>
      </w:trPr>
      <w:tc>
        <w:tcPr>
          <w:tcW w:w="5920" w:type="dxa"/>
        </w:tcPr>
        <w:p w14:paraId="3566B1EC" w14:textId="30A139AC" w:rsidR="00C64BBD" w:rsidRDefault="00B20097" w:rsidP="00FA660E">
          <w:pPr>
            <w:pStyle w:val="Encabezado"/>
          </w:pPr>
          <w:r>
            <w:rPr>
              <w:noProof/>
              <w:lang w:val="es-MX" w:eastAsia="es-MX"/>
            </w:rPr>
            <w:drawing>
              <wp:inline distT="0" distB="0" distL="0" distR="0" wp14:anchorId="342E4284" wp14:editId="07D3C60C">
                <wp:extent cx="4248318" cy="51308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257088" cy="514139"/>
                        </a:xfrm>
                        <a:prstGeom prst="rect">
                          <a:avLst/>
                        </a:prstGeom>
                      </pic:spPr>
                    </pic:pic>
                  </a:graphicData>
                </a:graphic>
              </wp:inline>
            </w:drawing>
          </w:r>
        </w:p>
      </w:tc>
      <w:tc>
        <w:tcPr>
          <w:tcW w:w="4341" w:type="dxa"/>
        </w:tcPr>
        <w:p w14:paraId="4AA2DBD1" w14:textId="52348AAC" w:rsidR="00C64BBD" w:rsidRPr="000A2EA0" w:rsidRDefault="00C64BBD" w:rsidP="0036343F">
          <w:pPr>
            <w:jc w:val="right"/>
            <w:rPr>
              <w:rFonts w:ascii="Montserrat Regular" w:hAnsi="Montserrat Regular"/>
            </w:rPr>
          </w:pPr>
        </w:p>
        <w:p w14:paraId="64D7BAB0" w14:textId="77777777" w:rsidR="00C64BBD" w:rsidRDefault="00C64BBD" w:rsidP="00FA660E">
          <w:pPr>
            <w:pStyle w:val="Encabezado"/>
          </w:pPr>
        </w:p>
      </w:tc>
    </w:tr>
  </w:tbl>
  <w:p w14:paraId="5B99039F" w14:textId="65C61EFD" w:rsidR="007B3D17" w:rsidRPr="00B5585D" w:rsidRDefault="006834DB" w:rsidP="007B3D17">
    <w:pPr>
      <w:ind w:right="142"/>
      <w:outlineLvl w:val="0"/>
      <w:rPr>
        <w:rFonts w:ascii="Montserrat Regular" w:eastAsia="Times" w:hAnsi="Montserrat Regular" w:cs="Arial"/>
        <w:b/>
        <w:bCs/>
        <w:sz w:val="18"/>
        <w:szCs w:val="18"/>
        <w:lang w:eastAsia="es-ES"/>
      </w:rPr>
    </w:pPr>
    <w:r w:rsidRPr="007A73E1">
      <w:rPr>
        <w:rFonts w:ascii="Montserrat Regular" w:hAnsi="Montserrat Regular"/>
        <w:b/>
        <w:noProof/>
        <w:sz w:val="18"/>
        <w:szCs w:val="18"/>
        <w:lang w:val="es-MX" w:eastAsia="es-MX"/>
      </w:rPr>
      <mc:AlternateContent>
        <mc:Choice Requires="wps">
          <w:drawing>
            <wp:anchor distT="0" distB="0" distL="114300" distR="114300" simplePos="0" relativeHeight="251659776" behindDoc="0" locked="0" layoutInCell="1" allowOverlap="1" wp14:anchorId="227420A7" wp14:editId="7951F41C">
              <wp:simplePos x="0" y="0"/>
              <wp:positionH relativeFrom="column">
                <wp:posOffset>4070401</wp:posOffset>
              </wp:positionH>
              <wp:positionV relativeFrom="paragraph">
                <wp:posOffset>-542925</wp:posOffset>
              </wp:positionV>
              <wp:extent cx="2483749" cy="424282"/>
              <wp:effectExtent l="0" t="0" r="0" b="0"/>
              <wp:wrapNone/>
              <wp:docPr id="1" name="Cuadro de texto 1"/>
              <wp:cNvGraphicFramePr/>
              <a:graphic xmlns:a="http://schemas.openxmlformats.org/drawingml/2006/main">
                <a:graphicData uri="http://schemas.microsoft.com/office/word/2010/wordprocessingShape">
                  <wps:wsp>
                    <wps:cNvSpPr txBox="1"/>
                    <wps:spPr>
                      <a:xfrm>
                        <a:off x="0" y="0"/>
                        <a:ext cx="2483749" cy="424282"/>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6C4B16E7" w14:textId="77777777" w:rsidR="007B3D17" w:rsidRDefault="007B3D17" w:rsidP="007B3D17">
                          <w:pPr>
                            <w:pStyle w:val="Encabezado"/>
                            <w:jc w:val="right"/>
                            <w:rPr>
                              <w:rFonts w:ascii="Montserrat ExtraBold" w:hAnsi="Montserrat ExtraBold"/>
                              <w:sz w:val="16"/>
                              <w:szCs w:val="16"/>
                            </w:rPr>
                          </w:pPr>
                          <w:r w:rsidRPr="00A964BE">
                            <w:rPr>
                              <w:rFonts w:ascii="Montserrat ExtraBold" w:hAnsi="Montserrat ExtraBold"/>
                              <w:sz w:val="16"/>
                              <w:szCs w:val="16"/>
                            </w:rPr>
                            <w:t>Administración General Jurídica</w:t>
                          </w:r>
                        </w:p>
                        <w:p w14:paraId="17BA8F4F" w14:textId="77777777" w:rsidR="007B3D17" w:rsidRPr="006834DB" w:rsidRDefault="007B3D17" w:rsidP="007B3D17">
                          <w:pPr>
                            <w:jc w:val="right"/>
                            <w:rPr>
                              <w:rFonts w:ascii="Montserrat Regular" w:hAnsi="Montserrat Regular"/>
                              <w:sz w:val="13"/>
                              <w:szCs w:val="13"/>
                            </w:rPr>
                          </w:pPr>
                          <w:r w:rsidRPr="006834DB">
                            <w:rPr>
                              <w:rFonts w:ascii="Montserrat Regular" w:hAnsi="Montserrat Regular"/>
                              <w:sz w:val="13"/>
                              <w:szCs w:val="13"/>
                            </w:rPr>
                            <w:t>Administración Desconcentrada Jurídica de Chiapas “1”</w:t>
                          </w:r>
                        </w:p>
                        <w:p w14:paraId="6B18990C" w14:textId="77777777" w:rsidR="007B3D17" w:rsidRDefault="007B3D17" w:rsidP="007B3D17">
                          <w:pPr>
                            <w:jc w:val="right"/>
                          </w:pPr>
                          <w:r w:rsidRPr="00A964BE">
                            <w:rPr>
                              <w:rFonts w:ascii="Montserrat Regular" w:hAnsi="Montserrat Regular"/>
                              <w:sz w:val="12"/>
                              <w:szCs w:val="12"/>
                            </w:rPr>
                            <w:t xml:space="preserve">Subadministración Desconcentrada </w:t>
                          </w:r>
                          <w:r>
                            <w:rPr>
                              <w:rFonts w:ascii="Montserrat Regular" w:hAnsi="Montserrat Regular"/>
                              <w:sz w:val="12"/>
                              <w:szCs w:val="12"/>
                            </w:rPr>
                            <w:t>Jurídica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7420A7" id="_x0000_t202" coordsize="21600,21600" o:spt="202" path="m,l,21600r21600,l21600,xe">
              <v:stroke joinstyle="miter"/>
              <v:path gradientshapeok="t" o:connecttype="rect"/>
            </v:shapetype>
            <v:shape id="Cuadro de texto 1" o:spid="_x0000_s1026" type="#_x0000_t202" style="position:absolute;margin-left:320.5pt;margin-top:-42.75pt;width:195.55pt;height:33.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" filled="f" stroked="f">
              <v:textbox>
                <w:txbxContent>
                  <w:p w14:paraId="6C4B16E7" w14:textId="77777777" w:rsidR="007B3D17" w:rsidRDefault="007B3D17" w:rsidP="007B3D17">
                    <w:pPr>
                      <w:pStyle w:val="Encabezado"/>
                      <w:jc w:val="right"/>
                      <w:rPr>
                        <w:rFonts w:ascii="Montserrat ExtraBold" w:hAnsi="Montserrat ExtraBold"/>
                        <w:sz w:val="16"/>
                        <w:szCs w:val="16"/>
                      </w:rPr>
                    </w:pPr>
                    <w:r w:rsidRPr="00A964BE">
                      <w:rPr>
                        <w:rFonts w:ascii="Montserrat ExtraBold" w:hAnsi="Montserrat ExtraBold"/>
                        <w:sz w:val="16"/>
                        <w:szCs w:val="16"/>
                      </w:rPr>
                      <w:t>Administración General Jurídica</w:t>
                    </w:r>
                  </w:p>
                  <w:p w14:paraId="17BA8F4F" w14:textId="77777777" w:rsidR="007B3D17" w:rsidRPr="006834DB" w:rsidRDefault="007B3D17" w:rsidP="007B3D17">
                    <w:pPr>
                      <w:jc w:val="right"/>
                      <w:rPr>
                        <w:rFonts w:ascii="Montserrat Regular" w:hAnsi="Montserrat Regular"/>
                        <w:sz w:val="13"/>
                        <w:szCs w:val="13"/>
                      </w:rPr>
                    </w:pPr>
                    <w:r w:rsidRPr="006834DB">
                      <w:rPr>
                        <w:rFonts w:ascii="Montserrat Regular" w:hAnsi="Montserrat Regular"/>
                        <w:sz w:val="13"/>
                        <w:szCs w:val="13"/>
                      </w:rPr>
                      <w:t>Administración Desconcentrada Jurídica de Chiapas “1”</w:t>
                    </w:r>
                  </w:p>
                  <w:p w14:paraId="6B18990C" w14:textId="77777777" w:rsidR="007B3D17" w:rsidRDefault="007B3D17" w:rsidP="007B3D17">
                    <w:pPr>
                      <w:jc w:val="right"/>
                    </w:pPr>
                    <w:r w:rsidRPr="00A964BE">
                      <w:rPr>
                        <w:rFonts w:ascii="Montserrat Regular" w:hAnsi="Montserrat Regular"/>
                        <w:sz w:val="12"/>
                        <w:szCs w:val="12"/>
                      </w:rPr>
                      <w:t xml:space="preserve">Subadministración Desconcentrada </w:t>
                    </w:r>
                    <w:r>
                      <w:rPr>
                        <w:rFonts w:ascii="Montserrat Regular" w:hAnsi="Montserrat Regular"/>
                        <w:sz w:val="12"/>
                        <w:szCs w:val="12"/>
                      </w:rPr>
                      <w:t>Jurídica</w:t>
                    </w:r>
                  </w:p>
                </w:txbxContent>
              </v:textbox>
            </v:shape>
          </w:pict>
        </mc:Fallback>
      </mc:AlternateContent>
    </w:r>
    <w:r w:rsidR="007B3D17" w:rsidRPr="00B5585D">
      <w:rPr>
        <w:rFonts w:ascii="Montserrat Regular" w:eastAsia="Times" w:hAnsi="Montserrat Regular" w:cs="Arial"/>
        <w:b/>
        <w:bCs/>
        <w:sz w:val="18"/>
        <w:szCs w:val="18"/>
        <w:lang w:eastAsia="es-ES"/>
      </w:rPr>
      <w:t>Oficio número:</w:t>
    </w:r>
    <w:r w:rsidR="00765111">
      <w:rPr>
        <w:rFonts w:ascii="Montserrat Regular" w:eastAsia="Times" w:hAnsi="Montserrat Regular" w:cs="Arial"/>
        <w:b/>
        <w:bCs/>
        <w:sz w:val="18"/>
        <w:szCs w:val="18"/>
        <w:lang w:eastAsia="es-ES"/>
      </w:rPr>
      <w:t xml:space="preserve">600-19-00-00-00-2022-3750 </w:t>
    </w:r>
    <w:r w:rsidR="007B3D17">
      <w:rPr>
        <w:rFonts w:ascii="Montserrat Regular" w:eastAsia="Times" w:hAnsi="Montserrat Regular" w:cs="Arial"/>
        <w:b/>
        <w:bCs/>
        <w:sz w:val="18"/>
        <w:szCs w:val="18"/>
        <w:lang w:eastAsia="es-ES"/>
      </w:rPr>
      <w:t xml:space="preserve"> </w:t>
    </w:r>
  </w:p>
  <w:p w14:paraId="182CC4D4" w14:textId="4EAAD39D" w:rsidR="007B3D17" w:rsidRPr="00B5585D" w:rsidRDefault="007B3D17" w:rsidP="007B3D17">
    <w:pPr>
      <w:ind w:right="142"/>
      <w:outlineLvl w:val="0"/>
      <w:rPr>
        <w:rFonts w:ascii="Montserrat Regular" w:eastAsia="Times" w:hAnsi="Montserrat Regular" w:cs="Arial"/>
        <w:b/>
        <w:bCs/>
        <w:sz w:val="18"/>
        <w:szCs w:val="18"/>
        <w:lang w:eastAsia="es-ES"/>
      </w:rPr>
    </w:pPr>
    <w:r w:rsidRPr="00B5585D">
      <w:rPr>
        <w:rFonts w:ascii="Montserrat Regular" w:eastAsia="Times" w:hAnsi="Montserrat Regular" w:cs="Arial"/>
        <w:b/>
        <w:bCs/>
        <w:sz w:val="18"/>
        <w:szCs w:val="18"/>
        <w:lang w:eastAsia="es-ES"/>
      </w:rPr>
      <w:t xml:space="preserve">Folio: </w:t>
    </w:r>
    <w:r w:rsidR="005D133E">
      <w:rPr>
        <w:rFonts w:ascii="Montserrat Regular" w:eastAsia="Times" w:hAnsi="Montserrat Regular" w:cs="Arial"/>
        <w:b/>
        <w:bCs/>
        <w:sz w:val="18"/>
        <w:szCs w:val="18"/>
        <w:lang w:eastAsia="es-ES"/>
      </w:rPr>
      <w:t xml:space="preserve">4473192 </w:t>
    </w:r>
    <w:r w:rsidR="00765111">
      <w:rPr>
        <w:rFonts w:ascii="Montserrat Regular" w:eastAsia="Times" w:hAnsi="Montserrat Regular" w:cs="Arial"/>
        <w:b/>
        <w:bCs/>
        <w:sz w:val="18"/>
        <w:szCs w:val="18"/>
        <w:lang w:eastAsia="es-ES"/>
      </w:rPr>
      <w:t xml:space="preserve"> </w:t>
    </w:r>
  </w:p>
  <w:p w14:paraId="3CAED80C" w14:textId="77777777" w:rsidR="00EC4E44" w:rsidRDefault="00EC4E44" w:rsidP="00EC4E44">
    <w:pPr>
      <w:widowControl w:val="0"/>
      <w:overflowPunct w:val="0"/>
      <w:autoSpaceDE w:val="0"/>
      <w:autoSpaceDN w:val="0"/>
      <w:adjustRightInd w:val="0"/>
      <w:ind w:right="284"/>
      <w:rPr>
        <w:rFonts w:ascii="Montserrat Regular" w:hAnsi="Montserrat Regular" w:cs="Arial"/>
        <w:sz w:val="18"/>
        <w:szCs w:val="18"/>
        <w:lang w:eastAsia="es-MX"/>
      </w:rPr>
    </w:pPr>
    <w:r>
      <w:rPr>
        <w:rFonts w:ascii="Montserrat Regular" w:hAnsi="Montserrat Regular" w:cs="Arial"/>
        <w:sz w:val="18"/>
        <w:szCs w:val="18"/>
        <w:lang w:eastAsia="es-MX"/>
      </w:rPr>
      <w:t xml:space="preserve">Exp. </w:t>
    </w:r>
    <w:r w:rsidRPr="00B548F9">
      <w:rPr>
        <w:rFonts w:ascii="Montserrat Regular" w:hAnsi="Montserrat Regular" w:cs="Arial"/>
        <w:sz w:val="18"/>
        <w:szCs w:val="18"/>
        <w:lang w:eastAsia="es-MX"/>
      </w:rPr>
      <w:t>12C-7-2022-01-CHIAPAS 1-PORTAL DE TRANSPARENCIA</w:t>
    </w:r>
  </w:p>
  <w:p w14:paraId="111BE2C6" w14:textId="7364F194" w:rsidR="00EC4E44" w:rsidRPr="00641D10" w:rsidRDefault="007B3D17" w:rsidP="00EC4E44">
    <w:pPr>
      <w:widowControl w:val="0"/>
      <w:overflowPunct w:val="0"/>
      <w:autoSpaceDE w:val="0"/>
      <w:autoSpaceDN w:val="0"/>
      <w:adjustRightInd w:val="0"/>
      <w:ind w:right="284"/>
      <w:rPr>
        <w:rFonts w:ascii="Montserrat Regular" w:hAnsi="Montserrat Regular" w:cs="Arial"/>
        <w:sz w:val="18"/>
        <w:szCs w:val="18"/>
      </w:rPr>
    </w:pPr>
    <w:r w:rsidRPr="00B5585D">
      <w:rPr>
        <w:rFonts w:ascii="Montserrat Regular" w:hAnsi="Montserrat Regular" w:cs="Arial"/>
        <w:sz w:val="18"/>
        <w:szCs w:val="18"/>
        <w:lang w:eastAsia="es-MX"/>
      </w:rPr>
      <w:t xml:space="preserve">RFC. – </w:t>
    </w:r>
    <w:r w:rsidR="00765111">
      <w:rPr>
        <w:rFonts w:ascii="Montserrat Regular" w:hAnsi="Montserrat Regular" w:cs="Arial"/>
        <w:sz w:val="18"/>
        <w:szCs w:val="18"/>
        <w:lang w:eastAsia="es-MX"/>
      </w:rPr>
      <w:t xml:space="preserve">SAT970701NN3 </w:t>
    </w:r>
  </w:p>
  <w:p w14:paraId="0887B93C" w14:textId="4ED536C6" w:rsidR="007B3D17" w:rsidRPr="00641D10" w:rsidRDefault="007B3D17" w:rsidP="007B3D17">
    <w:pPr>
      <w:widowControl w:val="0"/>
      <w:overflowPunct w:val="0"/>
      <w:autoSpaceDE w:val="0"/>
      <w:autoSpaceDN w:val="0"/>
      <w:adjustRightInd w:val="0"/>
      <w:ind w:right="284"/>
      <w:rPr>
        <w:rFonts w:ascii="Montserrat Regular" w:hAnsi="Montserrat Regular" w:cs="Arial"/>
        <w:sz w:val="18"/>
        <w:szCs w:val="18"/>
      </w:rPr>
    </w:pPr>
  </w:p>
  <w:p w14:paraId="396A2F38" w14:textId="2896689B" w:rsidR="007B3D17" w:rsidRPr="007A73E1" w:rsidRDefault="007B3D17" w:rsidP="007B3D17">
    <w:pPr>
      <w:pStyle w:val="Textoindependiente"/>
      <w:spacing w:after="0"/>
      <w:jc w:val="center"/>
      <w:rPr>
        <w:rFonts w:ascii="Montserrat Regular" w:eastAsiaTheme="minorHAnsi" w:hAnsi="Montserrat Regular" w:cstheme="minorBidi"/>
        <w:sz w:val="18"/>
        <w:szCs w:val="18"/>
        <w:lang w:val="es-MX" w:eastAsia="en-US"/>
      </w:rPr>
    </w:pPr>
    <w:r w:rsidRPr="007A73E1">
      <w:rPr>
        <w:rFonts w:ascii="Montserrat Regular" w:eastAsiaTheme="minorHAnsi" w:hAnsi="Montserrat Regular" w:cstheme="minorBidi"/>
        <w:sz w:val="18"/>
        <w:szCs w:val="18"/>
        <w:lang w:val="es-MX" w:eastAsia="en-US"/>
      </w:rPr>
      <w:t xml:space="preserve">Hoja </w:t>
    </w:r>
    <w:r w:rsidRPr="007A73E1">
      <w:rPr>
        <w:rFonts w:ascii="Montserrat Regular" w:eastAsiaTheme="minorHAnsi" w:hAnsi="Montserrat Regular" w:cstheme="minorBidi"/>
        <w:sz w:val="18"/>
        <w:szCs w:val="18"/>
        <w:lang w:val="es-MX" w:eastAsia="en-US"/>
      </w:rPr>
      <w:fldChar w:fldCharType="begin"/>
    </w:r>
    <w:r w:rsidRPr="007A73E1">
      <w:rPr>
        <w:rFonts w:ascii="Montserrat Regular" w:eastAsiaTheme="minorHAnsi" w:hAnsi="Montserrat Regular" w:cstheme="minorBidi"/>
        <w:sz w:val="18"/>
        <w:szCs w:val="18"/>
        <w:lang w:val="es-MX" w:eastAsia="en-US"/>
      </w:rPr>
      <w:instrText xml:space="preserve"> PAGE   \* MERGEFORMAT </w:instrText>
    </w:r>
    <w:r w:rsidRPr="007A73E1">
      <w:rPr>
        <w:rFonts w:ascii="Montserrat Regular" w:eastAsiaTheme="minorHAnsi" w:hAnsi="Montserrat Regular" w:cstheme="minorBidi"/>
        <w:sz w:val="18"/>
        <w:szCs w:val="18"/>
        <w:lang w:val="es-MX" w:eastAsia="en-US"/>
      </w:rPr>
      <w:fldChar w:fldCharType="separate"/>
    </w:r>
    <w:r w:rsidR="00922550">
      <w:rPr>
        <w:rFonts w:ascii="Montserrat Regular" w:eastAsiaTheme="minorHAnsi" w:hAnsi="Montserrat Regular" w:cstheme="minorBidi"/>
        <w:noProof/>
        <w:sz w:val="18"/>
        <w:szCs w:val="18"/>
        <w:lang w:val="es-MX" w:eastAsia="en-US"/>
      </w:rPr>
      <w:t>1</w:t>
    </w:r>
    <w:r w:rsidRPr="007A73E1">
      <w:rPr>
        <w:rFonts w:ascii="Montserrat Regular" w:eastAsiaTheme="minorHAnsi" w:hAnsi="Montserrat Regular" w:cstheme="minorBidi"/>
        <w:sz w:val="18"/>
        <w:szCs w:val="18"/>
        <w:lang w:val="es-MX" w:eastAsia="en-U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 w15:restartNumberingAfterBreak="0">
    <w:nsid w:val="6A54736F"/>
    <w:multiLevelType w:val="hybridMultilevel"/>
    <w:tmpl w:val="8C844D26"/>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vUPHMPm6jfESP7BL8yyZd+yUW6W50vTbSxO0rivOKX+8WhMPPOu5+RCUMGTjo482pUwNacFbmuSWNKURDj6S8Q==" w:salt="G56Kut24+oBRpyUpN9CaXg=="/>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oFirmadoElectronicamente" w:val=" "/>
    <w:docVar w:name="etiquetaDescripcionPuestoFuncionario" w:val="Administradora Desconcentrada Jurídica  de Chiapas &quot;1&quot;"/>
    <w:docVar w:name="etiquetaFirmaDigital" w:val="Firma Electrónica:_x000a_HnhTnrJzgkU2uY6qQCOjqBnG4ialhGjoAcIYU+hsvgM5VPUEr12JFm90fc4ZluvV899hOmndzpQxMYln31ikieDAY5gj6yto0z3EMznZ7dKT1UVI0vjSYl025aCs7bq3Lt64xw2dXB9eQIgl2ZukMf+Z8bHQyX0t6OWPdDg5if4lhS7mq0Q2OPp+xbdLIZxCi9pXL3u1TpBHNPX5vpl8zv5iWH14QiFgUwcxVlIbh4pMOU6fntg0BUTDpgbzWWH8f2FoxYV7t4a/2zWt5u5qeXgETXuXI8o/Peg1yxfN0g0IHX8PuVqEgRHx3QjO/xbkGANQ3rwqUbGxOrQF0bIAeA=="/>
    <w:docVar w:name="etiquetaFolioUnico" w:val="4473192"/>
    <w:docVar w:name="etiquetaNombreFuncionario" w:val="Myrna Marcela Cazarín Cartagena"/>
    <w:docVar w:name="etiquetaSelloDigital" w:val="Cadena original: _x000a_||SAT970701NN3|Comité de Transparencia del Servicio de Administración Tributaria.|600-19-00-00-00-2022-3750|22 de septiembre de 2022|9/22/2022 5:47:42 PM|00001088888800000031||_x000a__x000a_Sello digital: _x000a_oK05xExFvNmpVtH7+lJ9aEv1R0tgYJeW4SJiuD1Ec5Q6gQchQ+gTTTWO0n6/fUzqKxou9jZQUvpnWBq0F9MxZSKSGmIm19F2Q3ccV0n8mI9FAmwGT7uUZV2iHjyfUp7wGqIivqWhiIY2xZb17RHyun/eZ6M/r1liTrNkhGZkS3Q="/>
    <w:docVar w:name="fechaO" w:val="22 de septiembre de 2022"/>
    <w:docVar w:name="formatoFecha" w:val="dd 'de' MMMM 'de' yyyy"/>
    <w:docVar w:name="horarioVerano" w:val="bd88c56fbe9cacad3e0d22c80597d251|36788f657ccb5b3549fb245ca3e4321b"/>
    <w:docVar w:name="leyenda" w:val=". "/>
    <w:docVar w:name="nombre" w:val="Comité de Transparencia del Servicio de Administración Tributaria."/>
    <w:docVar w:name="nombreArchivoCreado" w:val="D:\Users\dosh793a\Desktop\Plantilla_Oficio_2022.docx"/>
    <w:docVar w:name="oficio" w:val="600-19-00-00-00-2022-3750"/>
    <w:docVar w:name="QR" w:val="QR"/>
    <w:docVar w:name="rfc" w:val="SAT970701NN3"/>
  </w:docVars>
  <w:rsids>
    <w:rsidRoot w:val="00FA660E"/>
    <w:rsid w:val="000047EF"/>
    <w:rsid w:val="00036507"/>
    <w:rsid w:val="00054B34"/>
    <w:rsid w:val="000A27D1"/>
    <w:rsid w:val="000A2EA0"/>
    <w:rsid w:val="000A7AFF"/>
    <w:rsid w:val="000D2ECE"/>
    <w:rsid w:val="000F77CE"/>
    <w:rsid w:val="00124361"/>
    <w:rsid w:val="00147797"/>
    <w:rsid w:val="0015407B"/>
    <w:rsid w:val="00166FF7"/>
    <w:rsid w:val="002054F2"/>
    <w:rsid w:val="0023246E"/>
    <w:rsid w:val="00247A08"/>
    <w:rsid w:val="00260577"/>
    <w:rsid w:val="002A73A1"/>
    <w:rsid w:val="002B46A4"/>
    <w:rsid w:val="002B6DE3"/>
    <w:rsid w:val="002C7644"/>
    <w:rsid w:val="002D7153"/>
    <w:rsid w:val="002F48B8"/>
    <w:rsid w:val="002F7DD8"/>
    <w:rsid w:val="0036133B"/>
    <w:rsid w:val="0036343F"/>
    <w:rsid w:val="00365C3B"/>
    <w:rsid w:val="00384CFF"/>
    <w:rsid w:val="0039508E"/>
    <w:rsid w:val="003A12D6"/>
    <w:rsid w:val="00425305"/>
    <w:rsid w:val="00453032"/>
    <w:rsid w:val="004D132A"/>
    <w:rsid w:val="004F55D4"/>
    <w:rsid w:val="00505465"/>
    <w:rsid w:val="00536A89"/>
    <w:rsid w:val="00542B0F"/>
    <w:rsid w:val="00557CD1"/>
    <w:rsid w:val="00560C8B"/>
    <w:rsid w:val="005925B0"/>
    <w:rsid w:val="005D133E"/>
    <w:rsid w:val="005F6702"/>
    <w:rsid w:val="00614793"/>
    <w:rsid w:val="00627C3C"/>
    <w:rsid w:val="006610B2"/>
    <w:rsid w:val="00661CA6"/>
    <w:rsid w:val="00664A4A"/>
    <w:rsid w:val="006834DB"/>
    <w:rsid w:val="00685178"/>
    <w:rsid w:val="006A19DF"/>
    <w:rsid w:val="007267A7"/>
    <w:rsid w:val="00731634"/>
    <w:rsid w:val="007338A4"/>
    <w:rsid w:val="00734CD7"/>
    <w:rsid w:val="00751851"/>
    <w:rsid w:val="00765111"/>
    <w:rsid w:val="007661AC"/>
    <w:rsid w:val="007A06BD"/>
    <w:rsid w:val="007A6B28"/>
    <w:rsid w:val="007B3D17"/>
    <w:rsid w:val="007D4298"/>
    <w:rsid w:val="00844DBD"/>
    <w:rsid w:val="0086073D"/>
    <w:rsid w:val="00885202"/>
    <w:rsid w:val="0089020C"/>
    <w:rsid w:val="008A2E29"/>
    <w:rsid w:val="008D7A35"/>
    <w:rsid w:val="0090230A"/>
    <w:rsid w:val="00922550"/>
    <w:rsid w:val="00956714"/>
    <w:rsid w:val="00971E98"/>
    <w:rsid w:val="00996542"/>
    <w:rsid w:val="009B1564"/>
    <w:rsid w:val="009B1DD2"/>
    <w:rsid w:val="00A157AF"/>
    <w:rsid w:val="00A34F00"/>
    <w:rsid w:val="00A35930"/>
    <w:rsid w:val="00AB590A"/>
    <w:rsid w:val="00AB7D69"/>
    <w:rsid w:val="00AE6C7F"/>
    <w:rsid w:val="00B04EA0"/>
    <w:rsid w:val="00B16FEB"/>
    <w:rsid w:val="00B20097"/>
    <w:rsid w:val="00BD739B"/>
    <w:rsid w:val="00BF59BA"/>
    <w:rsid w:val="00C35CCB"/>
    <w:rsid w:val="00C4551A"/>
    <w:rsid w:val="00C64BBD"/>
    <w:rsid w:val="00C74D6D"/>
    <w:rsid w:val="00C8593E"/>
    <w:rsid w:val="00C9478B"/>
    <w:rsid w:val="00D27765"/>
    <w:rsid w:val="00D762B3"/>
    <w:rsid w:val="00DF4E53"/>
    <w:rsid w:val="00E60992"/>
    <w:rsid w:val="00E71D35"/>
    <w:rsid w:val="00E81318"/>
    <w:rsid w:val="00EA24DB"/>
    <w:rsid w:val="00EA2CAA"/>
    <w:rsid w:val="00EA33D5"/>
    <w:rsid w:val="00EB25C7"/>
    <w:rsid w:val="00EC4E44"/>
    <w:rsid w:val="00ED357E"/>
    <w:rsid w:val="00ED5C40"/>
    <w:rsid w:val="00EE338D"/>
    <w:rsid w:val="00F16BFA"/>
    <w:rsid w:val="00F5339B"/>
    <w:rsid w:val="00F75C13"/>
    <w:rsid w:val="00FA660E"/>
    <w:rsid w:val="00FC1DD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13F261C"/>
  <w14:defaultImageDpi w14:val="330"/>
  <w15:docId w15:val="{36159095-33C7-4896-ACA6-123DDFA50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encabezado Car Car Car Car,encabezado Car Car"/>
    <w:basedOn w:val="Normal"/>
    <w:link w:val="EncabezadoCar"/>
    <w:uiPriority w:val="99"/>
    <w:unhideWhenUsed/>
    <w:rsid w:val="00FA660E"/>
    <w:pPr>
      <w:tabs>
        <w:tab w:val="center" w:pos="4419"/>
        <w:tab w:val="right" w:pos="8838"/>
      </w:tabs>
    </w:pPr>
  </w:style>
  <w:style w:type="character" w:customStyle="1" w:styleId="EncabezadoCar">
    <w:name w:val="Encabezado Car"/>
    <w:aliases w:val="encabezado Car,encabezado Car Car Car Car Car,encabezado Car Car Car"/>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paragraph" w:styleId="Textoindependiente">
    <w:name w:val="Body Text"/>
    <w:aliases w:val="Texto independiente1 Car,Texto independiente1,Texto independiente Car Car Car,Texto independiente1 Car Car Car,Texto independiente2,Texto independiente Car Car Car5,Texto independiente1 Car4 Car Car, Car,Car"/>
    <w:basedOn w:val="Normal"/>
    <w:link w:val="TextoindependienteCar"/>
    <w:uiPriority w:val="99"/>
    <w:qFormat/>
    <w:rsid w:val="007B3D17"/>
    <w:pPr>
      <w:spacing w:after="120"/>
    </w:pPr>
    <w:rPr>
      <w:rFonts w:ascii="Times" w:eastAsia="Times" w:hAnsi="Times" w:cs="Times New Roman"/>
      <w:szCs w:val="20"/>
      <w:lang w:eastAsia="es-ES"/>
    </w:rPr>
  </w:style>
  <w:style w:type="character" w:customStyle="1" w:styleId="TextoindependienteCar">
    <w:name w:val="Texto independiente Car"/>
    <w:aliases w:val="Texto independiente1 Car Car,Texto independiente1 Car1,Texto independiente Car Car Car Car,Texto independiente1 Car Car Car Car,Texto independiente2 Car,Texto independiente Car Car Car5 Car,Texto independiente1 Car4 Car Car Car"/>
    <w:basedOn w:val="Fuentedeprrafopredeter"/>
    <w:link w:val="Textoindependiente"/>
    <w:uiPriority w:val="99"/>
    <w:rsid w:val="007B3D17"/>
    <w:rPr>
      <w:rFonts w:ascii="Times" w:eastAsia="Times" w:hAnsi="Times" w:cs="Times New Roman"/>
      <w:szCs w:val="20"/>
      <w:lang w:eastAsia="es-ES"/>
    </w:rPr>
  </w:style>
  <w:style w:type="paragraph" w:styleId="Prrafodelista">
    <w:name w:val="List Paragraph"/>
    <w:basedOn w:val="Normal"/>
    <w:uiPriority w:val="34"/>
    <w:qFormat/>
    <w:rsid w:val="00C455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738</Words>
  <Characters>4065</Characters>
  <Application>Microsoft Office Word</Application>
  <DocSecurity>8</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Myrna Marcela Cazarin Cartagena</cp:lastModifiedBy>
  <cp:revision>10</cp:revision>
  <cp:lastPrinted>2022-09-22T22:47:00Z</cp:lastPrinted>
  <dcterms:created xsi:type="dcterms:W3CDTF">2022-09-22T22:47:00Z</dcterms:created>
  <dcterms:modified xsi:type="dcterms:W3CDTF">2022-09-22T22:47:00Z</dcterms:modified>
</cp:coreProperties>
</file>